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296C7791" w:rsidR="00124D3F" w:rsidRPr="00124D3F" w:rsidRDefault="00076637" w:rsidP="00124D3F">
      <w:pPr>
        <w:pStyle w:val="Subtitle"/>
      </w:pPr>
      <w:r>
        <w:t>Contingency Planning</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3A6F98F9" w14:textId="77777777" w:rsidR="00125C5A" w:rsidRPr="002317F3" w:rsidRDefault="00125C5A" w:rsidP="00125C5A">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282BE668" w:rsidR="00124D3F" w:rsidRPr="002B4D88" w:rsidRDefault="00125C5A"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3732D9BB" w:rsidR="00124D3F" w:rsidRPr="002B4D88" w:rsidRDefault="00124D3F" w:rsidP="002B4D88">
            <w:pPr>
              <w:pStyle w:val="TableBody"/>
            </w:pPr>
            <w:r w:rsidRPr="002B4D88">
              <w:t xml:space="preserve">Published </w:t>
            </w:r>
            <w:r w:rsidR="00076637">
              <w:t xml:space="preserve">CP </w:t>
            </w:r>
            <w:r w:rsidRPr="002B4D88">
              <w:t>Policy</w:t>
            </w:r>
          </w:p>
        </w:tc>
        <w:tc>
          <w:tcPr>
            <w:tcW w:w="1851" w:type="dxa"/>
          </w:tcPr>
          <w:p w14:paraId="29B2D09D" w14:textId="718E7E48" w:rsidR="00124D3F" w:rsidRPr="002B4D88" w:rsidRDefault="00124D3F" w:rsidP="002B4D88">
            <w:pPr>
              <w:pStyle w:val="TableBody"/>
            </w:pPr>
            <w:r w:rsidRPr="002B4D88">
              <w:t xml:space="preserve">Noah Brown, </w:t>
            </w:r>
            <w:r w:rsidR="00125C5A">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3DAF34CB" w14:textId="08021813" w:rsidR="00A27ABA"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2610" w:history="1">
            <w:r w:rsidR="00A27ABA" w:rsidRPr="00245BFF">
              <w:rPr>
                <w:rStyle w:val="Hyperlink"/>
              </w:rPr>
              <w:t>1</w:t>
            </w:r>
            <w:r w:rsidR="00A27ABA">
              <w:rPr>
                <w:rFonts w:eastAsiaTheme="minorEastAsia" w:cstheme="minorBidi"/>
                <w:bCs w:val="0"/>
                <w:color w:val="auto"/>
                <w:szCs w:val="22"/>
              </w:rPr>
              <w:tab/>
            </w:r>
            <w:r w:rsidR="00A27ABA" w:rsidRPr="00245BFF">
              <w:rPr>
                <w:rStyle w:val="Hyperlink"/>
              </w:rPr>
              <w:t>Introduction</w:t>
            </w:r>
            <w:r w:rsidR="00A27ABA">
              <w:rPr>
                <w:webHidden/>
              </w:rPr>
              <w:tab/>
            </w:r>
            <w:r w:rsidR="00A27ABA">
              <w:rPr>
                <w:webHidden/>
              </w:rPr>
              <w:fldChar w:fldCharType="begin"/>
            </w:r>
            <w:r w:rsidR="00A27ABA">
              <w:rPr>
                <w:webHidden/>
              </w:rPr>
              <w:instrText xml:space="preserve"> PAGEREF _Toc68592610 \h </w:instrText>
            </w:r>
            <w:r w:rsidR="00A27ABA">
              <w:rPr>
                <w:webHidden/>
              </w:rPr>
            </w:r>
            <w:r w:rsidR="00A27ABA">
              <w:rPr>
                <w:webHidden/>
              </w:rPr>
              <w:fldChar w:fldCharType="separate"/>
            </w:r>
            <w:r w:rsidR="00A27ABA">
              <w:rPr>
                <w:webHidden/>
              </w:rPr>
              <w:t>1</w:t>
            </w:r>
            <w:r w:rsidR="00A27ABA">
              <w:rPr>
                <w:webHidden/>
              </w:rPr>
              <w:fldChar w:fldCharType="end"/>
            </w:r>
          </w:hyperlink>
        </w:p>
        <w:p w14:paraId="058912E3" w14:textId="13C6EC9F" w:rsidR="00A27ABA" w:rsidRDefault="002869FE">
          <w:pPr>
            <w:pStyle w:val="TOC1"/>
            <w:rPr>
              <w:rFonts w:eastAsiaTheme="minorEastAsia" w:cstheme="minorBidi"/>
              <w:bCs w:val="0"/>
              <w:color w:val="auto"/>
              <w:szCs w:val="22"/>
            </w:rPr>
          </w:pPr>
          <w:hyperlink w:anchor="_Toc68592611" w:history="1">
            <w:r w:rsidR="00A27ABA" w:rsidRPr="00245BFF">
              <w:rPr>
                <w:rStyle w:val="Hyperlink"/>
              </w:rPr>
              <w:t>2</w:t>
            </w:r>
            <w:r w:rsidR="00A27ABA">
              <w:rPr>
                <w:rFonts w:eastAsiaTheme="minorEastAsia" w:cstheme="minorBidi"/>
                <w:bCs w:val="0"/>
                <w:color w:val="auto"/>
                <w:szCs w:val="22"/>
              </w:rPr>
              <w:tab/>
            </w:r>
            <w:r w:rsidR="00A27ABA" w:rsidRPr="00245BFF">
              <w:rPr>
                <w:rStyle w:val="Hyperlink"/>
              </w:rPr>
              <w:t>Purpose</w:t>
            </w:r>
            <w:r w:rsidR="00A27ABA">
              <w:rPr>
                <w:webHidden/>
              </w:rPr>
              <w:tab/>
            </w:r>
            <w:r w:rsidR="00A27ABA">
              <w:rPr>
                <w:webHidden/>
              </w:rPr>
              <w:fldChar w:fldCharType="begin"/>
            </w:r>
            <w:r w:rsidR="00A27ABA">
              <w:rPr>
                <w:webHidden/>
              </w:rPr>
              <w:instrText xml:space="preserve"> PAGEREF _Toc68592611 \h </w:instrText>
            </w:r>
            <w:r w:rsidR="00A27ABA">
              <w:rPr>
                <w:webHidden/>
              </w:rPr>
            </w:r>
            <w:r w:rsidR="00A27ABA">
              <w:rPr>
                <w:webHidden/>
              </w:rPr>
              <w:fldChar w:fldCharType="separate"/>
            </w:r>
            <w:r w:rsidR="00A27ABA">
              <w:rPr>
                <w:webHidden/>
              </w:rPr>
              <w:t>1</w:t>
            </w:r>
            <w:r w:rsidR="00A27ABA">
              <w:rPr>
                <w:webHidden/>
              </w:rPr>
              <w:fldChar w:fldCharType="end"/>
            </w:r>
          </w:hyperlink>
        </w:p>
        <w:p w14:paraId="76A63859" w14:textId="5C77A350" w:rsidR="00A27ABA" w:rsidRDefault="002869FE">
          <w:pPr>
            <w:pStyle w:val="TOC1"/>
            <w:rPr>
              <w:rFonts w:eastAsiaTheme="minorEastAsia" w:cstheme="minorBidi"/>
              <w:bCs w:val="0"/>
              <w:color w:val="auto"/>
              <w:szCs w:val="22"/>
            </w:rPr>
          </w:pPr>
          <w:hyperlink w:anchor="_Toc68592612" w:history="1">
            <w:r w:rsidR="00A27ABA" w:rsidRPr="00245BFF">
              <w:rPr>
                <w:rStyle w:val="Hyperlink"/>
              </w:rPr>
              <w:t>3</w:t>
            </w:r>
            <w:r w:rsidR="00A27ABA">
              <w:rPr>
                <w:rFonts w:eastAsiaTheme="minorEastAsia" w:cstheme="minorBidi"/>
                <w:bCs w:val="0"/>
                <w:color w:val="auto"/>
                <w:szCs w:val="22"/>
              </w:rPr>
              <w:tab/>
            </w:r>
            <w:r w:rsidR="00A27ABA" w:rsidRPr="00245BFF">
              <w:rPr>
                <w:rStyle w:val="Hyperlink"/>
              </w:rPr>
              <w:t>Scope</w:t>
            </w:r>
            <w:r w:rsidR="00A27ABA">
              <w:rPr>
                <w:webHidden/>
              </w:rPr>
              <w:tab/>
            </w:r>
            <w:r w:rsidR="00A27ABA">
              <w:rPr>
                <w:webHidden/>
              </w:rPr>
              <w:fldChar w:fldCharType="begin"/>
            </w:r>
            <w:r w:rsidR="00A27ABA">
              <w:rPr>
                <w:webHidden/>
              </w:rPr>
              <w:instrText xml:space="preserve"> PAGEREF _Toc68592612 \h </w:instrText>
            </w:r>
            <w:r w:rsidR="00A27ABA">
              <w:rPr>
                <w:webHidden/>
              </w:rPr>
            </w:r>
            <w:r w:rsidR="00A27ABA">
              <w:rPr>
                <w:webHidden/>
              </w:rPr>
              <w:fldChar w:fldCharType="separate"/>
            </w:r>
            <w:r w:rsidR="00A27ABA">
              <w:rPr>
                <w:webHidden/>
              </w:rPr>
              <w:t>1</w:t>
            </w:r>
            <w:r w:rsidR="00A27ABA">
              <w:rPr>
                <w:webHidden/>
              </w:rPr>
              <w:fldChar w:fldCharType="end"/>
            </w:r>
          </w:hyperlink>
        </w:p>
        <w:p w14:paraId="61CC9CC6" w14:textId="08F7FC96" w:rsidR="00A27ABA" w:rsidRDefault="002869FE">
          <w:pPr>
            <w:pStyle w:val="TOC1"/>
            <w:rPr>
              <w:rFonts w:eastAsiaTheme="minorEastAsia" w:cstheme="minorBidi"/>
              <w:bCs w:val="0"/>
              <w:color w:val="auto"/>
              <w:szCs w:val="22"/>
            </w:rPr>
          </w:pPr>
          <w:hyperlink w:anchor="_Toc68592613" w:history="1">
            <w:r w:rsidR="00A27ABA" w:rsidRPr="00245BFF">
              <w:rPr>
                <w:rStyle w:val="Hyperlink"/>
              </w:rPr>
              <w:t>4</w:t>
            </w:r>
            <w:r w:rsidR="00A27ABA">
              <w:rPr>
                <w:rFonts w:eastAsiaTheme="minorEastAsia" w:cstheme="minorBidi"/>
                <w:bCs w:val="0"/>
                <w:color w:val="auto"/>
                <w:szCs w:val="22"/>
              </w:rPr>
              <w:tab/>
            </w:r>
            <w:r w:rsidR="00A27ABA" w:rsidRPr="00245BFF">
              <w:rPr>
                <w:rStyle w:val="Hyperlink"/>
              </w:rPr>
              <w:t>Roles and Responsibilities</w:t>
            </w:r>
            <w:r w:rsidR="00A27ABA">
              <w:rPr>
                <w:webHidden/>
              </w:rPr>
              <w:tab/>
            </w:r>
            <w:r w:rsidR="00A27ABA">
              <w:rPr>
                <w:webHidden/>
              </w:rPr>
              <w:fldChar w:fldCharType="begin"/>
            </w:r>
            <w:r w:rsidR="00A27ABA">
              <w:rPr>
                <w:webHidden/>
              </w:rPr>
              <w:instrText xml:space="preserve"> PAGEREF _Toc68592613 \h </w:instrText>
            </w:r>
            <w:r w:rsidR="00A27ABA">
              <w:rPr>
                <w:webHidden/>
              </w:rPr>
            </w:r>
            <w:r w:rsidR="00A27ABA">
              <w:rPr>
                <w:webHidden/>
              </w:rPr>
              <w:fldChar w:fldCharType="separate"/>
            </w:r>
            <w:r w:rsidR="00A27ABA">
              <w:rPr>
                <w:webHidden/>
              </w:rPr>
              <w:t>1</w:t>
            </w:r>
            <w:r w:rsidR="00A27ABA">
              <w:rPr>
                <w:webHidden/>
              </w:rPr>
              <w:fldChar w:fldCharType="end"/>
            </w:r>
          </w:hyperlink>
        </w:p>
        <w:p w14:paraId="01A74E3F" w14:textId="13C16D07" w:rsidR="00A27ABA" w:rsidRDefault="002869FE">
          <w:pPr>
            <w:pStyle w:val="TOC1"/>
            <w:rPr>
              <w:rFonts w:eastAsiaTheme="minorEastAsia" w:cstheme="minorBidi"/>
              <w:bCs w:val="0"/>
              <w:color w:val="auto"/>
              <w:szCs w:val="22"/>
            </w:rPr>
          </w:pPr>
          <w:hyperlink w:anchor="_Toc68592614" w:history="1">
            <w:r w:rsidR="00A27ABA" w:rsidRPr="00245BFF">
              <w:rPr>
                <w:rStyle w:val="Hyperlink"/>
              </w:rPr>
              <w:t>5</w:t>
            </w:r>
            <w:r w:rsidR="00A27ABA">
              <w:rPr>
                <w:rFonts w:eastAsiaTheme="minorEastAsia" w:cstheme="minorBidi"/>
                <w:bCs w:val="0"/>
                <w:color w:val="auto"/>
                <w:szCs w:val="22"/>
              </w:rPr>
              <w:tab/>
            </w:r>
            <w:r w:rsidR="00A27ABA" w:rsidRPr="00245BFF">
              <w:rPr>
                <w:rStyle w:val="Hyperlink"/>
              </w:rPr>
              <w:t>Management Commitment</w:t>
            </w:r>
            <w:r w:rsidR="00A27ABA">
              <w:rPr>
                <w:webHidden/>
              </w:rPr>
              <w:tab/>
            </w:r>
            <w:r w:rsidR="00A27ABA">
              <w:rPr>
                <w:webHidden/>
              </w:rPr>
              <w:fldChar w:fldCharType="begin"/>
            </w:r>
            <w:r w:rsidR="00A27ABA">
              <w:rPr>
                <w:webHidden/>
              </w:rPr>
              <w:instrText xml:space="preserve"> PAGEREF _Toc68592614 \h </w:instrText>
            </w:r>
            <w:r w:rsidR="00A27ABA">
              <w:rPr>
                <w:webHidden/>
              </w:rPr>
            </w:r>
            <w:r w:rsidR="00A27ABA">
              <w:rPr>
                <w:webHidden/>
              </w:rPr>
              <w:fldChar w:fldCharType="separate"/>
            </w:r>
            <w:r w:rsidR="00A27ABA">
              <w:rPr>
                <w:webHidden/>
              </w:rPr>
              <w:t>2</w:t>
            </w:r>
            <w:r w:rsidR="00A27ABA">
              <w:rPr>
                <w:webHidden/>
              </w:rPr>
              <w:fldChar w:fldCharType="end"/>
            </w:r>
          </w:hyperlink>
        </w:p>
        <w:p w14:paraId="0A717319" w14:textId="3D52EB3B" w:rsidR="00A27ABA" w:rsidRDefault="002869FE">
          <w:pPr>
            <w:pStyle w:val="TOC1"/>
            <w:rPr>
              <w:rFonts w:eastAsiaTheme="minorEastAsia" w:cstheme="minorBidi"/>
              <w:bCs w:val="0"/>
              <w:color w:val="auto"/>
              <w:szCs w:val="22"/>
            </w:rPr>
          </w:pPr>
          <w:hyperlink w:anchor="_Toc68592615" w:history="1">
            <w:r w:rsidR="00A27ABA" w:rsidRPr="00245BFF">
              <w:rPr>
                <w:rStyle w:val="Hyperlink"/>
              </w:rPr>
              <w:t>6</w:t>
            </w:r>
            <w:r w:rsidR="00A27ABA">
              <w:rPr>
                <w:rFonts w:eastAsiaTheme="minorEastAsia" w:cstheme="minorBidi"/>
                <w:bCs w:val="0"/>
                <w:color w:val="auto"/>
                <w:szCs w:val="22"/>
              </w:rPr>
              <w:tab/>
            </w:r>
            <w:r w:rsidR="00A27ABA" w:rsidRPr="00245BFF">
              <w:rPr>
                <w:rStyle w:val="Hyperlink"/>
              </w:rPr>
              <w:t>Authority</w:t>
            </w:r>
            <w:r w:rsidR="00A27ABA">
              <w:rPr>
                <w:webHidden/>
              </w:rPr>
              <w:tab/>
            </w:r>
            <w:r w:rsidR="00A27ABA">
              <w:rPr>
                <w:webHidden/>
              </w:rPr>
              <w:fldChar w:fldCharType="begin"/>
            </w:r>
            <w:r w:rsidR="00A27ABA">
              <w:rPr>
                <w:webHidden/>
              </w:rPr>
              <w:instrText xml:space="preserve"> PAGEREF _Toc68592615 \h </w:instrText>
            </w:r>
            <w:r w:rsidR="00A27ABA">
              <w:rPr>
                <w:webHidden/>
              </w:rPr>
            </w:r>
            <w:r w:rsidR="00A27ABA">
              <w:rPr>
                <w:webHidden/>
              </w:rPr>
              <w:fldChar w:fldCharType="separate"/>
            </w:r>
            <w:r w:rsidR="00A27ABA">
              <w:rPr>
                <w:webHidden/>
              </w:rPr>
              <w:t>3</w:t>
            </w:r>
            <w:r w:rsidR="00A27ABA">
              <w:rPr>
                <w:webHidden/>
              </w:rPr>
              <w:fldChar w:fldCharType="end"/>
            </w:r>
          </w:hyperlink>
        </w:p>
        <w:p w14:paraId="3D594001" w14:textId="0E107D20" w:rsidR="00A27ABA" w:rsidRDefault="002869FE">
          <w:pPr>
            <w:pStyle w:val="TOC1"/>
            <w:rPr>
              <w:rFonts w:eastAsiaTheme="minorEastAsia" w:cstheme="minorBidi"/>
              <w:bCs w:val="0"/>
              <w:color w:val="auto"/>
              <w:szCs w:val="22"/>
            </w:rPr>
          </w:pPr>
          <w:hyperlink w:anchor="_Toc68592616" w:history="1">
            <w:r w:rsidR="00A27ABA" w:rsidRPr="00245BFF">
              <w:rPr>
                <w:rStyle w:val="Hyperlink"/>
              </w:rPr>
              <w:t>7</w:t>
            </w:r>
            <w:r w:rsidR="00A27ABA">
              <w:rPr>
                <w:rFonts w:eastAsiaTheme="minorEastAsia" w:cstheme="minorBidi"/>
                <w:bCs w:val="0"/>
                <w:color w:val="auto"/>
                <w:szCs w:val="22"/>
              </w:rPr>
              <w:tab/>
            </w:r>
            <w:r w:rsidR="00A27ABA" w:rsidRPr="00245BFF">
              <w:rPr>
                <w:rStyle w:val="Hyperlink"/>
              </w:rPr>
              <w:t>Compliance</w:t>
            </w:r>
            <w:r w:rsidR="00A27ABA">
              <w:rPr>
                <w:webHidden/>
              </w:rPr>
              <w:tab/>
            </w:r>
            <w:r w:rsidR="00A27ABA">
              <w:rPr>
                <w:webHidden/>
              </w:rPr>
              <w:fldChar w:fldCharType="begin"/>
            </w:r>
            <w:r w:rsidR="00A27ABA">
              <w:rPr>
                <w:webHidden/>
              </w:rPr>
              <w:instrText xml:space="preserve"> PAGEREF _Toc68592616 \h </w:instrText>
            </w:r>
            <w:r w:rsidR="00A27ABA">
              <w:rPr>
                <w:webHidden/>
              </w:rPr>
            </w:r>
            <w:r w:rsidR="00A27ABA">
              <w:rPr>
                <w:webHidden/>
              </w:rPr>
              <w:fldChar w:fldCharType="separate"/>
            </w:r>
            <w:r w:rsidR="00A27ABA">
              <w:rPr>
                <w:webHidden/>
              </w:rPr>
              <w:t>3</w:t>
            </w:r>
            <w:r w:rsidR="00A27ABA">
              <w:rPr>
                <w:webHidden/>
              </w:rPr>
              <w:fldChar w:fldCharType="end"/>
            </w:r>
          </w:hyperlink>
        </w:p>
        <w:p w14:paraId="23F93501" w14:textId="1689BDE4" w:rsidR="00A27ABA" w:rsidRDefault="002869FE">
          <w:pPr>
            <w:pStyle w:val="TOC1"/>
            <w:rPr>
              <w:rFonts w:eastAsiaTheme="minorEastAsia" w:cstheme="minorBidi"/>
              <w:bCs w:val="0"/>
              <w:color w:val="auto"/>
              <w:szCs w:val="22"/>
            </w:rPr>
          </w:pPr>
          <w:hyperlink w:anchor="_Toc68592617" w:history="1">
            <w:r w:rsidR="00A27ABA" w:rsidRPr="00245BFF">
              <w:rPr>
                <w:rStyle w:val="Hyperlink"/>
              </w:rPr>
              <w:t>8</w:t>
            </w:r>
            <w:r w:rsidR="00A27ABA">
              <w:rPr>
                <w:rFonts w:eastAsiaTheme="minorEastAsia" w:cstheme="minorBidi"/>
                <w:bCs w:val="0"/>
                <w:color w:val="auto"/>
                <w:szCs w:val="22"/>
              </w:rPr>
              <w:tab/>
            </w:r>
            <w:r w:rsidR="00A27ABA" w:rsidRPr="00245BFF">
              <w:rPr>
                <w:rStyle w:val="Hyperlink"/>
              </w:rPr>
              <w:t>Policy Requirements</w:t>
            </w:r>
            <w:r w:rsidR="00A27ABA">
              <w:rPr>
                <w:webHidden/>
              </w:rPr>
              <w:tab/>
            </w:r>
            <w:r w:rsidR="00A27ABA">
              <w:rPr>
                <w:webHidden/>
              </w:rPr>
              <w:fldChar w:fldCharType="begin"/>
            </w:r>
            <w:r w:rsidR="00A27ABA">
              <w:rPr>
                <w:webHidden/>
              </w:rPr>
              <w:instrText xml:space="preserve"> PAGEREF _Toc68592617 \h </w:instrText>
            </w:r>
            <w:r w:rsidR="00A27ABA">
              <w:rPr>
                <w:webHidden/>
              </w:rPr>
            </w:r>
            <w:r w:rsidR="00A27ABA">
              <w:rPr>
                <w:webHidden/>
              </w:rPr>
              <w:fldChar w:fldCharType="separate"/>
            </w:r>
            <w:r w:rsidR="00A27ABA">
              <w:rPr>
                <w:webHidden/>
              </w:rPr>
              <w:t>4</w:t>
            </w:r>
            <w:r w:rsidR="00A27ABA">
              <w:rPr>
                <w:webHidden/>
              </w:rPr>
              <w:fldChar w:fldCharType="end"/>
            </w:r>
          </w:hyperlink>
        </w:p>
        <w:p w14:paraId="2A731FDC" w14:textId="696B89BB" w:rsidR="00A27ABA" w:rsidRDefault="002869FE">
          <w:pPr>
            <w:pStyle w:val="TOC2"/>
            <w:rPr>
              <w:rFonts w:eastAsiaTheme="minorEastAsia" w:cstheme="minorBidi"/>
              <w:bCs w:val="0"/>
              <w:noProof/>
              <w:color w:val="auto"/>
            </w:rPr>
          </w:pPr>
          <w:hyperlink w:anchor="_Toc68592618" w:history="1">
            <w:r w:rsidR="00A27ABA" w:rsidRPr="00245BFF">
              <w:rPr>
                <w:rStyle w:val="Hyperlink"/>
                <w:noProof/>
              </w:rPr>
              <w:t>8.1</w:t>
            </w:r>
            <w:r w:rsidR="00A27ABA">
              <w:rPr>
                <w:rFonts w:eastAsiaTheme="minorEastAsia" w:cstheme="minorBidi"/>
                <w:bCs w:val="0"/>
                <w:noProof/>
                <w:color w:val="auto"/>
              </w:rPr>
              <w:tab/>
            </w:r>
            <w:r w:rsidR="00A27ABA" w:rsidRPr="00245BFF">
              <w:rPr>
                <w:rStyle w:val="Hyperlink"/>
                <w:noProof/>
              </w:rPr>
              <w:t>Contingency Planning Policies and Procedures</w:t>
            </w:r>
            <w:r w:rsidR="00A27ABA">
              <w:rPr>
                <w:noProof/>
                <w:webHidden/>
              </w:rPr>
              <w:tab/>
            </w:r>
            <w:r w:rsidR="00A27ABA">
              <w:rPr>
                <w:noProof/>
                <w:webHidden/>
              </w:rPr>
              <w:fldChar w:fldCharType="begin"/>
            </w:r>
            <w:r w:rsidR="00A27ABA">
              <w:rPr>
                <w:noProof/>
                <w:webHidden/>
              </w:rPr>
              <w:instrText xml:space="preserve"> PAGEREF _Toc68592618 \h </w:instrText>
            </w:r>
            <w:r w:rsidR="00A27ABA">
              <w:rPr>
                <w:noProof/>
                <w:webHidden/>
              </w:rPr>
            </w:r>
            <w:r w:rsidR="00A27ABA">
              <w:rPr>
                <w:noProof/>
                <w:webHidden/>
              </w:rPr>
              <w:fldChar w:fldCharType="separate"/>
            </w:r>
            <w:r w:rsidR="00A27ABA">
              <w:rPr>
                <w:noProof/>
                <w:webHidden/>
              </w:rPr>
              <w:t>4</w:t>
            </w:r>
            <w:r w:rsidR="00A27ABA">
              <w:rPr>
                <w:noProof/>
                <w:webHidden/>
              </w:rPr>
              <w:fldChar w:fldCharType="end"/>
            </w:r>
          </w:hyperlink>
        </w:p>
        <w:p w14:paraId="1D9A131D" w14:textId="12F0364D" w:rsidR="00A27ABA" w:rsidRDefault="002869FE">
          <w:pPr>
            <w:pStyle w:val="TOC2"/>
            <w:rPr>
              <w:rFonts w:eastAsiaTheme="minorEastAsia" w:cstheme="minorBidi"/>
              <w:bCs w:val="0"/>
              <w:noProof/>
              <w:color w:val="auto"/>
            </w:rPr>
          </w:pPr>
          <w:hyperlink w:anchor="_Toc68592619" w:history="1">
            <w:r w:rsidR="00A27ABA" w:rsidRPr="00245BFF">
              <w:rPr>
                <w:rStyle w:val="Hyperlink"/>
                <w:noProof/>
              </w:rPr>
              <w:t>8.2</w:t>
            </w:r>
            <w:r w:rsidR="00A27ABA">
              <w:rPr>
                <w:rFonts w:eastAsiaTheme="minorEastAsia" w:cstheme="minorBidi"/>
                <w:bCs w:val="0"/>
                <w:noProof/>
                <w:color w:val="auto"/>
              </w:rPr>
              <w:tab/>
            </w:r>
            <w:r w:rsidR="00A27ABA" w:rsidRPr="00245BFF">
              <w:rPr>
                <w:rStyle w:val="Hyperlink"/>
                <w:noProof/>
              </w:rPr>
              <w:t>Contingency Plan</w:t>
            </w:r>
            <w:r w:rsidR="00A27ABA">
              <w:rPr>
                <w:noProof/>
                <w:webHidden/>
              </w:rPr>
              <w:tab/>
            </w:r>
            <w:r w:rsidR="00A27ABA">
              <w:rPr>
                <w:noProof/>
                <w:webHidden/>
              </w:rPr>
              <w:fldChar w:fldCharType="begin"/>
            </w:r>
            <w:r w:rsidR="00A27ABA">
              <w:rPr>
                <w:noProof/>
                <w:webHidden/>
              </w:rPr>
              <w:instrText xml:space="preserve"> PAGEREF _Toc68592619 \h </w:instrText>
            </w:r>
            <w:r w:rsidR="00A27ABA">
              <w:rPr>
                <w:noProof/>
                <w:webHidden/>
              </w:rPr>
            </w:r>
            <w:r w:rsidR="00A27ABA">
              <w:rPr>
                <w:noProof/>
                <w:webHidden/>
              </w:rPr>
              <w:fldChar w:fldCharType="separate"/>
            </w:r>
            <w:r w:rsidR="00A27ABA">
              <w:rPr>
                <w:noProof/>
                <w:webHidden/>
              </w:rPr>
              <w:t>4</w:t>
            </w:r>
            <w:r w:rsidR="00A27ABA">
              <w:rPr>
                <w:noProof/>
                <w:webHidden/>
              </w:rPr>
              <w:fldChar w:fldCharType="end"/>
            </w:r>
          </w:hyperlink>
        </w:p>
        <w:p w14:paraId="3ADC115C" w14:textId="7AA531FE" w:rsidR="00A27ABA" w:rsidRDefault="002869FE">
          <w:pPr>
            <w:pStyle w:val="TOC2"/>
            <w:rPr>
              <w:rFonts w:eastAsiaTheme="minorEastAsia" w:cstheme="minorBidi"/>
              <w:bCs w:val="0"/>
              <w:noProof/>
              <w:color w:val="auto"/>
            </w:rPr>
          </w:pPr>
          <w:hyperlink w:anchor="_Toc68592620" w:history="1">
            <w:r w:rsidR="00A27ABA" w:rsidRPr="00245BFF">
              <w:rPr>
                <w:rStyle w:val="Hyperlink"/>
                <w:noProof/>
              </w:rPr>
              <w:t>8.3</w:t>
            </w:r>
            <w:r w:rsidR="00A27ABA">
              <w:rPr>
                <w:rFonts w:eastAsiaTheme="minorEastAsia" w:cstheme="minorBidi"/>
                <w:bCs w:val="0"/>
                <w:noProof/>
                <w:color w:val="auto"/>
              </w:rPr>
              <w:tab/>
            </w:r>
            <w:r w:rsidR="00A27ABA" w:rsidRPr="00245BFF">
              <w:rPr>
                <w:rStyle w:val="Hyperlink"/>
                <w:noProof/>
              </w:rPr>
              <w:t>Contingency Training</w:t>
            </w:r>
            <w:r w:rsidR="00A27ABA">
              <w:rPr>
                <w:noProof/>
                <w:webHidden/>
              </w:rPr>
              <w:tab/>
            </w:r>
            <w:r w:rsidR="00A27ABA">
              <w:rPr>
                <w:noProof/>
                <w:webHidden/>
              </w:rPr>
              <w:fldChar w:fldCharType="begin"/>
            </w:r>
            <w:r w:rsidR="00A27ABA">
              <w:rPr>
                <w:noProof/>
                <w:webHidden/>
              </w:rPr>
              <w:instrText xml:space="preserve"> PAGEREF _Toc68592620 \h </w:instrText>
            </w:r>
            <w:r w:rsidR="00A27ABA">
              <w:rPr>
                <w:noProof/>
                <w:webHidden/>
              </w:rPr>
            </w:r>
            <w:r w:rsidR="00A27ABA">
              <w:rPr>
                <w:noProof/>
                <w:webHidden/>
              </w:rPr>
              <w:fldChar w:fldCharType="separate"/>
            </w:r>
            <w:r w:rsidR="00A27ABA">
              <w:rPr>
                <w:noProof/>
                <w:webHidden/>
              </w:rPr>
              <w:t>5</w:t>
            </w:r>
            <w:r w:rsidR="00A27ABA">
              <w:rPr>
                <w:noProof/>
                <w:webHidden/>
              </w:rPr>
              <w:fldChar w:fldCharType="end"/>
            </w:r>
          </w:hyperlink>
        </w:p>
        <w:p w14:paraId="2792B763" w14:textId="11F7E789" w:rsidR="00A27ABA" w:rsidRDefault="002869FE">
          <w:pPr>
            <w:pStyle w:val="TOC2"/>
            <w:rPr>
              <w:rFonts w:eastAsiaTheme="minorEastAsia" w:cstheme="minorBidi"/>
              <w:bCs w:val="0"/>
              <w:noProof/>
              <w:color w:val="auto"/>
            </w:rPr>
          </w:pPr>
          <w:hyperlink w:anchor="_Toc68592621" w:history="1">
            <w:r w:rsidR="00A27ABA" w:rsidRPr="00245BFF">
              <w:rPr>
                <w:rStyle w:val="Hyperlink"/>
                <w:noProof/>
              </w:rPr>
              <w:t>8.4</w:t>
            </w:r>
            <w:r w:rsidR="00A27ABA">
              <w:rPr>
                <w:rFonts w:eastAsiaTheme="minorEastAsia" w:cstheme="minorBidi"/>
                <w:bCs w:val="0"/>
                <w:noProof/>
                <w:color w:val="auto"/>
              </w:rPr>
              <w:tab/>
            </w:r>
            <w:r w:rsidR="00A27ABA" w:rsidRPr="00245BFF">
              <w:rPr>
                <w:rStyle w:val="Hyperlink"/>
                <w:noProof/>
              </w:rPr>
              <w:t>Contingency Plan Testing</w:t>
            </w:r>
            <w:r w:rsidR="00A27ABA">
              <w:rPr>
                <w:noProof/>
                <w:webHidden/>
              </w:rPr>
              <w:tab/>
            </w:r>
            <w:r w:rsidR="00A27ABA">
              <w:rPr>
                <w:noProof/>
                <w:webHidden/>
              </w:rPr>
              <w:fldChar w:fldCharType="begin"/>
            </w:r>
            <w:r w:rsidR="00A27ABA">
              <w:rPr>
                <w:noProof/>
                <w:webHidden/>
              </w:rPr>
              <w:instrText xml:space="preserve"> PAGEREF _Toc68592621 \h </w:instrText>
            </w:r>
            <w:r w:rsidR="00A27ABA">
              <w:rPr>
                <w:noProof/>
                <w:webHidden/>
              </w:rPr>
            </w:r>
            <w:r w:rsidR="00A27ABA">
              <w:rPr>
                <w:noProof/>
                <w:webHidden/>
              </w:rPr>
              <w:fldChar w:fldCharType="separate"/>
            </w:r>
            <w:r w:rsidR="00A27ABA">
              <w:rPr>
                <w:noProof/>
                <w:webHidden/>
              </w:rPr>
              <w:t>5</w:t>
            </w:r>
            <w:r w:rsidR="00A27ABA">
              <w:rPr>
                <w:noProof/>
                <w:webHidden/>
              </w:rPr>
              <w:fldChar w:fldCharType="end"/>
            </w:r>
          </w:hyperlink>
        </w:p>
        <w:p w14:paraId="429216F3" w14:textId="0A9D850C" w:rsidR="00A27ABA" w:rsidRDefault="002869FE">
          <w:pPr>
            <w:pStyle w:val="TOC2"/>
            <w:rPr>
              <w:rFonts w:eastAsiaTheme="minorEastAsia" w:cstheme="minorBidi"/>
              <w:bCs w:val="0"/>
              <w:noProof/>
              <w:color w:val="auto"/>
            </w:rPr>
          </w:pPr>
          <w:hyperlink w:anchor="_Toc68592622" w:history="1">
            <w:r w:rsidR="00A27ABA" w:rsidRPr="00245BFF">
              <w:rPr>
                <w:rStyle w:val="Hyperlink"/>
                <w:noProof/>
              </w:rPr>
              <w:t>8.5</w:t>
            </w:r>
            <w:r w:rsidR="00A27ABA">
              <w:rPr>
                <w:rFonts w:eastAsiaTheme="minorEastAsia" w:cstheme="minorBidi"/>
                <w:bCs w:val="0"/>
                <w:noProof/>
                <w:color w:val="auto"/>
              </w:rPr>
              <w:tab/>
            </w:r>
            <w:r w:rsidR="00A27ABA" w:rsidRPr="00245BFF">
              <w:rPr>
                <w:rStyle w:val="Hyperlink"/>
                <w:noProof/>
              </w:rPr>
              <w:t>Alternate Storage Environment</w:t>
            </w:r>
            <w:r w:rsidR="00A27ABA">
              <w:rPr>
                <w:noProof/>
                <w:webHidden/>
              </w:rPr>
              <w:tab/>
            </w:r>
            <w:r w:rsidR="00A27ABA">
              <w:rPr>
                <w:noProof/>
                <w:webHidden/>
              </w:rPr>
              <w:fldChar w:fldCharType="begin"/>
            </w:r>
            <w:r w:rsidR="00A27ABA">
              <w:rPr>
                <w:noProof/>
                <w:webHidden/>
              </w:rPr>
              <w:instrText xml:space="preserve"> PAGEREF _Toc68592622 \h </w:instrText>
            </w:r>
            <w:r w:rsidR="00A27ABA">
              <w:rPr>
                <w:noProof/>
                <w:webHidden/>
              </w:rPr>
            </w:r>
            <w:r w:rsidR="00A27ABA">
              <w:rPr>
                <w:noProof/>
                <w:webHidden/>
              </w:rPr>
              <w:fldChar w:fldCharType="separate"/>
            </w:r>
            <w:r w:rsidR="00A27ABA">
              <w:rPr>
                <w:noProof/>
                <w:webHidden/>
              </w:rPr>
              <w:t>5</w:t>
            </w:r>
            <w:r w:rsidR="00A27ABA">
              <w:rPr>
                <w:noProof/>
                <w:webHidden/>
              </w:rPr>
              <w:fldChar w:fldCharType="end"/>
            </w:r>
          </w:hyperlink>
        </w:p>
        <w:p w14:paraId="798734C7" w14:textId="07549F6C" w:rsidR="00A27ABA" w:rsidRDefault="002869FE">
          <w:pPr>
            <w:pStyle w:val="TOC2"/>
            <w:rPr>
              <w:rFonts w:eastAsiaTheme="minorEastAsia" w:cstheme="minorBidi"/>
              <w:bCs w:val="0"/>
              <w:noProof/>
              <w:color w:val="auto"/>
            </w:rPr>
          </w:pPr>
          <w:hyperlink w:anchor="_Toc68592623" w:history="1">
            <w:r w:rsidR="00A27ABA" w:rsidRPr="00245BFF">
              <w:rPr>
                <w:rStyle w:val="Hyperlink"/>
                <w:noProof/>
              </w:rPr>
              <w:t>8.6</w:t>
            </w:r>
            <w:r w:rsidR="00A27ABA">
              <w:rPr>
                <w:rFonts w:eastAsiaTheme="minorEastAsia" w:cstheme="minorBidi"/>
                <w:bCs w:val="0"/>
                <w:noProof/>
                <w:color w:val="auto"/>
              </w:rPr>
              <w:tab/>
            </w:r>
            <w:r w:rsidR="00A27ABA" w:rsidRPr="00245BFF">
              <w:rPr>
                <w:rStyle w:val="Hyperlink"/>
                <w:noProof/>
              </w:rPr>
              <w:t>Alternate Processing Environment</w:t>
            </w:r>
            <w:r w:rsidR="00A27ABA">
              <w:rPr>
                <w:noProof/>
                <w:webHidden/>
              </w:rPr>
              <w:tab/>
            </w:r>
            <w:r w:rsidR="00A27ABA">
              <w:rPr>
                <w:noProof/>
                <w:webHidden/>
              </w:rPr>
              <w:fldChar w:fldCharType="begin"/>
            </w:r>
            <w:r w:rsidR="00A27ABA">
              <w:rPr>
                <w:noProof/>
                <w:webHidden/>
              </w:rPr>
              <w:instrText xml:space="preserve"> PAGEREF _Toc68592623 \h </w:instrText>
            </w:r>
            <w:r w:rsidR="00A27ABA">
              <w:rPr>
                <w:noProof/>
                <w:webHidden/>
              </w:rPr>
            </w:r>
            <w:r w:rsidR="00A27ABA">
              <w:rPr>
                <w:noProof/>
                <w:webHidden/>
              </w:rPr>
              <w:fldChar w:fldCharType="separate"/>
            </w:r>
            <w:r w:rsidR="00A27ABA">
              <w:rPr>
                <w:noProof/>
                <w:webHidden/>
              </w:rPr>
              <w:t>5</w:t>
            </w:r>
            <w:r w:rsidR="00A27ABA">
              <w:rPr>
                <w:noProof/>
                <w:webHidden/>
              </w:rPr>
              <w:fldChar w:fldCharType="end"/>
            </w:r>
          </w:hyperlink>
        </w:p>
        <w:p w14:paraId="5300A197" w14:textId="7887897E" w:rsidR="00A27ABA" w:rsidRDefault="002869FE">
          <w:pPr>
            <w:pStyle w:val="TOC2"/>
            <w:rPr>
              <w:rFonts w:eastAsiaTheme="minorEastAsia" w:cstheme="minorBidi"/>
              <w:bCs w:val="0"/>
              <w:noProof/>
              <w:color w:val="auto"/>
            </w:rPr>
          </w:pPr>
          <w:hyperlink w:anchor="_Toc68592624" w:history="1">
            <w:r w:rsidR="00A27ABA" w:rsidRPr="00245BFF">
              <w:rPr>
                <w:rStyle w:val="Hyperlink"/>
                <w:noProof/>
              </w:rPr>
              <w:t>8.7</w:t>
            </w:r>
            <w:r w:rsidR="00A27ABA">
              <w:rPr>
                <w:rFonts w:eastAsiaTheme="minorEastAsia" w:cstheme="minorBidi"/>
                <w:bCs w:val="0"/>
                <w:noProof/>
                <w:color w:val="auto"/>
              </w:rPr>
              <w:tab/>
            </w:r>
            <w:r w:rsidR="00A27ABA" w:rsidRPr="00245BFF">
              <w:rPr>
                <w:rStyle w:val="Hyperlink"/>
                <w:noProof/>
              </w:rPr>
              <w:t>Telecommunication Services</w:t>
            </w:r>
            <w:r w:rsidR="00A27ABA">
              <w:rPr>
                <w:noProof/>
                <w:webHidden/>
              </w:rPr>
              <w:tab/>
            </w:r>
            <w:r w:rsidR="00A27ABA">
              <w:rPr>
                <w:noProof/>
                <w:webHidden/>
              </w:rPr>
              <w:fldChar w:fldCharType="begin"/>
            </w:r>
            <w:r w:rsidR="00A27ABA">
              <w:rPr>
                <w:noProof/>
                <w:webHidden/>
              </w:rPr>
              <w:instrText xml:space="preserve"> PAGEREF _Toc68592624 \h </w:instrText>
            </w:r>
            <w:r w:rsidR="00A27ABA">
              <w:rPr>
                <w:noProof/>
                <w:webHidden/>
              </w:rPr>
            </w:r>
            <w:r w:rsidR="00A27ABA">
              <w:rPr>
                <w:noProof/>
                <w:webHidden/>
              </w:rPr>
              <w:fldChar w:fldCharType="separate"/>
            </w:r>
            <w:r w:rsidR="00A27ABA">
              <w:rPr>
                <w:noProof/>
                <w:webHidden/>
              </w:rPr>
              <w:t>5</w:t>
            </w:r>
            <w:r w:rsidR="00A27ABA">
              <w:rPr>
                <w:noProof/>
                <w:webHidden/>
              </w:rPr>
              <w:fldChar w:fldCharType="end"/>
            </w:r>
          </w:hyperlink>
        </w:p>
        <w:p w14:paraId="5A43FBE4" w14:textId="3981A9A1" w:rsidR="00A27ABA" w:rsidRDefault="002869FE">
          <w:pPr>
            <w:pStyle w:val="TOC2"/>
            <w:rPr>
              <w:rFonts w:eastAsiaTheme="minorEastAsia" w:cstheme="minorBidi"/>
              <w:bCs w:val="0"/>
              <w:noProof/>
              <w:color w:val="auto"/>
            </w:rPr>
          </w:pPr>
          <w:hyperlink w:anchor="_Toc68592625" w:history="1">
            <w:r w:rsidR="00A27ABA" w:rsidRPr="00245BFF">
              <w:rPr>
                <w:rStyle w:val="Hyperlink"/>
                <w:noProof/>
              </w:rPr>
              <w:t>8.8</w:t>
            </w:r>
            <w:r w:rsidR="00A27ABA">
              <w:rPr>
                <w:rFonts w:eastAsiaTheme="minorEastAsia" w:cstheme="minorBidi"/>
                <w:bCs w:val="0"/>
                <w:noProof/>
                <w:color w:val="auto"/>
              </w:rPr>
              <w:tab/>
            </w:r>
            <w:r w:rsidR="00A27ABA" w:rsidRPr="00245BFF">
              <w:rPr>
                <w:rStyle w:val="Hyperlink"/>
                <w:noProof/>
              </w:rPr>
              <w:t>Information System Backup</w:t>
            </w:r>
            <w:r w:rsidR="00A27ABA">
              <w:rPr>
                <w:noProof/>
                <w:webHidden/>
              </w:rPr>
              <w:tab/>
            </w:r>
            <w:r w:rsidR="00A27ABA">
              <w:rPr>
                <w:noProof/>
                <w:webHidden/>
              </w:rPr>
              <w:fldChar w:fldCharType="begin"/>
            </w:r>
            <w:r w:rsidR="00A27ABA">
              <w:rPr>
                <w:noProof/>
                <w:webHidden/>
              </w:rPr>
              <w:instrText xml:space="preserve"> PAGEREF _Toc68592625 \h </w:instrText>
            </w:r>
            <w:r w:rsidR="00A27ABA">
              <w:rPr>
                <w:noProof/>
                <w:webHidden/>
              </w:rPr>
            </w:r>
            <w:r w:rsidR="00A27ABA">
              <w:rPr>
                <w:noProof/>
                <w:webHidden/>
              </w:rPr>
              <w:fldChar w:fldCharType="separate"/>
            </w:r>
            <w:r w:rsidR="00A27ABA">
              <w:rPr>
                <w:noProof/>
                <w:webHidden/>
              </w:rPr>
              <w:t>5</w:t>
            </w:r>
            <w:r w:rsidR="00A27ABA">
              <w:rPr>
                <w:noProof/>
                <w:webHidden/>
              </w:rPr>
              <w:fldChar w:fldCharType="end"/>
            </w:r>
          </w:hyperlink>
        </w:p>
        <w:p w14:paraId="7D233217" w14:textId="7562FD90" w:rsidR="00A27ABA" w:rsidRDefault="002869FE">
          <w:pPr>
            <w:pStyle w:val="TOC2"/>
            <w:rPr>
              <w:rFonts w:eastAsiaTheme="minorEastAsia" w:cstheme="minorBidi"/>
              <w:bCs w:val="0"/>
              <w:noProof/>
              <w:color w:val="auto"/>
            </w:rPr>
          </w:pPr>
          <w:hyperlink w:anchor="_Toc68592626" w:history="1">
            <w:r w:rsidR="00A27ABA" w:rsidRPr="00245BFF">
              <w:rPr>
                <w:rStyle w:val="Hyperlink"/>
                <w:noProof/>
              </w:rPr>
              <w:t>8.9</w:t>
            </w:r>
            <w:r w:rsidR="00A27ABA">
              <w:rPr>
                <w:rFonts w:eastAsiaTheme="minorEastAsia" w:cstheme="minorBidi"/>
                <w:bCs w:val="0"/>
                <w:noProof/>
                <w:color w:val="auto"/>
              </w:rPr>
              <w:tab/>
            </w:r>
            <w:r w:rsidR="00A27ABA" w:rsidRPr="00245BFF">
              <w:rPr>
                <w:rStyle w:val="Hyperlink"/>
                <w:noProof/>
              </w:rPr>
              <w:t>Information System Recovery Reconstitution</w:t>
            </w:r>
            <w:r w:rsidR="00A27ABA">
              <w:rPr>
                <w:noProof/>
                <w:webHidden/>
              </w:rPr>
              <w:tab/>
            </w:r>
            <w:r w:rsidR="00A27ABA">
              <w:rPr>
                <w:noProof/>
                <w:webHidden/>
              </w:rPr>
              <w:fldChar w:fldCharType="begin"/>
            </w:r>
            <w:r w:rsidR="00A27ABA">
              <w:rPr>
                <w:noProof/>
                <w:webHidden/>
              </w:rPr>
              <w:instrText xml:space="preserve"> PAGEREF _Toc68592626 \h </w:instrText>
            </w:r>
            <w:r w:rsidR="00A27ABA">
              <w:rPr>
                <w:noProof/>
                <w:webHidden/>
              </w:rPr>
            </w:r>
            <w:r w:rsidR="00A27ABA">
              <w:rPr>
                <w:noProof/>
                <w:webHidden/>
              </w:rPr>
              <w:fldChar w:fldCharType="separate"/>
            </w:r>
            <w:r w:rsidR="00A27ABA">
              <w:rPr>
                <w:noProof/>
                <w:webHidden/>
              </w:rPr>
              <w:t>6</w:t>
            </w:r>
            <w:r w:rsidR="00A27ABA">
              <w:rPr>
                <w:noProof/>
                <w:webHidden/>
              </w:rPr>
              <w:fldChar w:fldCharType="end"/>
            </w:r>
          </w:hyperlink>
        </w:p>
        <w:p w14:paraId="29138706" w14:textId="4A459B82"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2610"/>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390E0B3" w:rsidR="00124D3F" w:rsidRPr="00C92CC5" w:rsidRDefault="00717378" w:rsidP="00124D3F">
      <w:fldSimple w:instr=" REF OrgName ">
        <w:r w:rsidR="00EE20EF">
          <w:t>Organization Name</w:t>
        </w:r>
      </w:fldSimple>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076637">
        <w:t>Contingency Planning</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2611"/>
      <w:r w:rsidRPr="00C92CC5">
        <w:t>Purpose</w:t>
      </w:r>
      <w:bookmarkEnd w:id="29"/>
      <w:bookmarkEnd w:id="30"/>
      <w:bookmarkEnd w:id="31"/>
      <w:bookmarkEnd w:id="32"/>
      <w:bookmarkEnd w:id="33"/>
    </w:p>
    <w:p w14:paraId="73DA3FB1" w14:textId="780923A4"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rsidR="00076637">
        <w:t>contingency planning</w:t>
      </w:r>
      <w:r w:rsidRPr="00C92CC5">
        <w:t xml:space="preserve"> requirements</w:t>
      </w:r>
      <w:r>
        <w:t xml:space="preserve"> to ensure the confidentiality, </w:t>
      </w:r>
      <w:r w:rsidRPr="00C92CC5">
        <w:t>integrity</w:t>
      </w:r>
      <w:r>
        <w:t>, and availability</w:t>
      </w:r>
      <w:r w:rsidRPr="00C92CC5">
        <w:t xml:space="preserve"> of </w:t>
      </w:r>
      <w:fldSimple w:instr=" REF OrgName ">
        <w:r w:rsidR="00EE20EF">
          <w:t>Organization Name</w:t>
        </w:r>
      </w:fldSimple>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2612"/>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2613"/>
      <w:r w:rsidRPr="00C92CC5">
        <w:t>Roles and Responsibilities</w:t>
      </w:r>
      <w:bookmarkEnd w:id="51"/>
      <w:bookmarkEnd w:id="52"/>
      <w:bookmarkEnd w:id="53"/>
      <w:bookmarkEnd w:id="54"/>
      <w:bookmarkEnd w:id="55"/>
      <w:bookmarkEnd w:id="56"/>
    </w:p>
    <w:p w14:paraId="09BF8855" w14:textId="03C892E7"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2614"/>
      <w:r w:rsidRPr="00C92CC5">
        <w:t>Management Commitment</w:t>
      </w:r>
      <w:bookmarkEnd w:id="57"/>
      <w:bookmarkEnd w:id="58"/>
      <w:bookmarkEnd w:id="59"/>
      <w:bookmarkEnd w:id="61"/>
      <w:bookmarkEnd w:id="62"/>
      <w:bookmarkEnd w:id="63"/>
      <w:bookmarkEnd w:id="64"/>
    </w:p>
    <w:p w14:paraId="23E18DD5" w14:textId="4F82B5E4" w:rsidR="00124D3F" w:rsidRDefault="00717378"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2615"/>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2616"/>
      <w:bookmarkEnd w:id="72"/>
      <w:r w:rsidRPr="00C92CC5">
        <w:t>Compliance</w:t>
      </w:r>
      <w:bookmarkEnd w:id="70"/>
      <w:bookmarkEnd w:id="71"/>
      <w:bookmarkEnd w:id="73"/>
      <w:bookmarkEnd w:id="74"/>
      <w:bookmarkEnd w:id="75"/>
    </w:p>
    <w:p w14:paraId="79481591" w14:textId="40B85B18" w:rsidR="00124D3F" w:rsidRPr="00331E83" w:rsidRDefault="00124D3F" w:rsidP="00331E83">
      <w:r>
        <w:t xml:space="preserve">Compliance with these policies is mandatory. It is </w:t>
      </w:r>
      <w:fldSimple w:instr=" REF OrgName ">
        <w:r w:rsidR="006F2385">
          <w:t>Organization Name</w:t>
        </w:r>
      </w:fldSimple>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D705DFA" w14:textId="65051A8C" w:rsidR="00124D3F" w:rsidRPr="008421E9" w:rsidRDefault="00124D3F" w:rsidP="00CC25FF">
      <w:pPr>
        <w:pStyle w:val="Heading1"/>
      </w:pPr>
      <w:bookmarkStart w:id="76" w:name="_Toc29794734"/>
      <w:bookmarkStart w:id="77" w:name="_Toc46991448"/>
      <w:bookmarkStart w:id="78" w:name="_Toc68592617"/>
      <w:r>
        <w:lastRenderedPageBreak/>
        <w:t>Policy Requirements</w:t>
      </w:r>
      <w:bookmarkEnd w:id="76"/>
      <w:bookmarkEnd w:id="77"/>
      <w:bookmarkEnd w:id="78"/>
    </w:p>
    <w:p w14:paraId="0164A8E4" w14:textId="2CFBA9A5" w:rsidR="00076637" w:rsidRDefault="00076637" w:rsidP="00076637">
      <w:r>
        <w:t xml:space="preserve">The following contingency planning requirements, mechanisms, and provisions are to be followed by all employees, management, contractors, and other users who access and support the </w:t>
      </w:r>
      <w:fldSimple w:instr=" REF OrgName ">
        <w:r>
          <w:t>Organization Name</w:t>
        </w:r>
      </w:fldSimple>
      <w:r>
        <w:t xml:space="preserve"> information systems. </w:t>
      </w:r>
    </w:p>
    <w:p w14:paraId="0DAFDEBD" w14:textId="77777777" w:rsidR="00076637" w:rsidRPr="00297E46" w:rsidRDefault="00076637" w:rsidP="00076637">
      <w:pPr>
        <w:pStyle w:val="Heading2"/>
      </w:pPr>
      <w:bookmarkStart w:id="79" w:name="_Toc508796780"/>
      <w:bookmarkStart w:id="80" w:name="_Toc26193896"/>
      <w:bookmarkStart w:id="81" w:name="_Toc47358764"/>
      <w:bookmarkStart w:id="82" w:name="_Toc68592618"/>
      <w:r w:rsidRPr="00297E46">
        <w:t>Contingency Planning Policies and Procedures</w:t>
      </w:r>
      <w:bookmarkEnd w:id="79"/>
      <w:bookmarkEnd w:id="80"/>
      <w:bookmarkEnd w:id="81"/>
      <w:bookmarkEnd w:id="82"/>
    </w:p>
    <w:p w14:paraId="2F00BD12" w14:textId="77777777" w:rsidR="00076637" w:rsidRDefault="00076637" w:rsidP="00076637">
      <w:pPr>
        <w:pStyle w:val="Bodybeforelist"/>
      </w:pPr>
      <w:r>
        <w:t xml:space="preserve">This document is intended to serve as the </w:t>
      </w:r>
      <w:r w:rsidRPr="7E3C035B">
        <w:rPr>
          <w:i/>
          <w:iCs/>
        </w:rPr>
        <w:t>Contingency Planning Policy</w:t>
      </w:r>
      <w:r>
        <w:t xml:space="preserve"> and is made available to all applicable personnel. The associated procedure(s) to facilitate the implementation of the </w:t>
      </w:r>
      <w:r w:rsidRPr="7E3C035B">
        <w:rPr>
          <w:i/>
          <w:iCs/>
        </w:rPr>
        <w:t>Contingency Planning Policy</w:t>
      </w:r>
      <w:r>
        <w:t xml:space="preserve"> and related system maintenance controls have been developed, documented, and disseminated to all applicable personnel.</w:t>
      </w:r>
    </w:p>
    <w:p w14:paraId="4A623AA9" w14:textId="04D77F45" w:rsidR="00076637" w:rsidRDefault="00076637" w:rsidP="00076637">
      <w:pPr>
        <w:pStyle w:val="Bodybeforelist"/>
      </w:pPr>
      <w:r>
        <w:t xml:space="preserve">The Information Owner will review and update the </w:t>
      </w:r>
      <w:r w:rsidRPr="7E3C035B">
        <w:rPr>
          <w:i/>
          <w:iCs/>
        </w:rPr>
        <w:t xml:space="preserve">Contingency Planning Policy </w:t>
      </w:r>
      <w:r>
        <w:t xml:space="preserve">every three (3) years and the procedure(s) at least annually or any time there are significant changes in software or security. Updates must be made to keep the policy and procedure(s) in alignment with </w:t>
      </w:r>
      <w:fldSimple w:instr=" REF OrgName ">
        <w:r>
          <w:t>Organization Name</w:t>
        </w:r>
      </w:fldSimple>
      <w:r>
        <w:t xml:space="preserve"> overall business goals and risk position. Any updates, improvements, or suggestions regarding the </w:t>
      </w:r>
      <w:r w:rsidRPr="7E3C035B">
        <w:rPr>
          <w:i/>
          <w:iCs/>
        </w:rPr>
        <w:t>Contingency Planning Policy</w:t>
      </w:r>
      <w:r>
        <w:t xml:space="preserve"> and/or procedure(s) must be sent to the Information Owner.</w:t>
      </w:r>
    </w:p>
    <w:p w14:paraId="357142CB" w14:textId="77777777" w:rsidR="00076637" w:rsidRPr="000302D1" w:rsidRDefault="00076637" w:rsidP="00076637">
      <w:pPr>
        <w:pStyle w:val="Heading2"/>
      </w:pPr>
      <w:bookmarkStart w:id="83" w:name="_Toc508792476"/>
      <w:bookmarkStart w:id="84" w:name="_Toc508796781"/>
      <w:bookmarkStart w:id="85" w:name="_Toc26193897"/>
      <w:bookmarkStart w:id="86" w:name="_Toc47358765"/>
      <w:bookmarkStart w:id="87" w:name="_Toc68592619"/>
      <w:bookmarkStart w:id="88" w:name="_Hlk508792524"/>
      <w:r w:rsidRPr="000302D1">
        <w:t>Contingency Plan</w:t>
      </w:r>
      <w:bookmarkEnd w:id="83"/>
      <w:bookmarkEnd w:id="84"/>
      <w:bookmarkEnd w:id="85"/>
      <w:bookmarkEnd w:id="86"/>
      <w:bookmarkEnd w:id="87"/>
    </w:p>
    <w:bookmarkEnd w:id="88"/>
    <w:p w14:paraId="551C3C5D" w14:textId="1BAF1967" w:rsidR="00076637" w:rsidRDefault="00076637" w:rsidP="00076637">
      <w:pPr>
        <w:pStyle w:val="Bodybeforelist"/>
      </w:pPr>
      <w:r>
        <w:fldChar w:fldCharType="begin"/>
      </w:r>
      <w:r>
        <w:instrText xml:space="preserve"> REF OrgName </w:instrText>
      </w:r>
      <w:r>
        <w:fldChar w:fldCharType="separate"/>
      </w:r>
      <w:r>
        <w:t>Organization Name</w:t>
      </w:r>
      <w:r>
        <w:fldChar w:fldCharType="end"/>
      </w:r>
      <w:r>
        <w:t xml:space="preserve"> has developed a contingency plan in coordination with </w:t>
      </w:r>
      <w:r w:rsidRPr="00D85255">
        <w:rPr>
          <w:rFonts w:eastAsia="Times New Roman"/>
          <w:bCs/>
        </w:rPr>
        <w:t>organizational elements responsible for related plans</w:t>
      </w:r>
      <w:r>
        <w:rPr>
          <w:rFonts w:eastAsia="Times New Roman"/>
          <w:bCs/>
        </w:rPr>
        <w:t>,</w:t>
      </w:r>
      <w:r>
        <w:t xml:space="preserve"> that identifies </w:t>
      </w:r>
      <w:r w:rsidRPr="00297E46">
        <w:t>essential missions</w:t>
      </w:r>
      <w:r>
        <w:t xml:space="preserve">, </w:t>
      </w:r>
      <w:r w:rsidRPr="00297E46">
        <w:t>bus</w:t>
      </w:r>
      <w:r>
        <w:t>i</w:t>
      </w:r>
      <w:r w:rsidRPr="00297E46">
        <w:t>ness functions</w:t>
      </w:r>
      <w:r>
        <w:t>,</w:t>
      </w:r>
      <w:r w:rsidRPr="00297E46">
        <w:t xml:space="preserve"> and associated contingency requirements</w:t>
      </w:r>
      <w:r>
        <w:t xml:space="preserve">. Capacity planning was conducted during the development of the contingency plan to ensure the necessary capacity for </w:t>
      </w:r>
      <w:r w:rsidRPr="00D85255">
        <w:rPr>
          <w:rFonts w:eastAsia="Times New Roman"/>
          <w:bCs/>
        </w:rPr>
        <w:t>information processing, telecommunications, and environmental support exists during contingency operations</w:t>
      </w:r>
      <w:r>
        <w:rPr>
          <w:rFonts w:eastAsia="Times New Roman"/>
          <w:bCs/>
        </w:rPr>
        <w:t>.</w:t>
      </w:r>
    </w:p>
    <w:p w14:paraId="374494BA" w14:textId="4F2D599F" w:rsidR="00076637" w:rsidRPr="00297E46" w:rsidRDefault="00076637" w:rsidP="00076637">
      <w:pPr>
        <w:pStyle w:val="Bodybeforelist"/>
      </w:pPr>
      <w:r>
        <w:t>The contingency plan is reviewed and approved by the Information Owner and provides the following information:</w:t>
      </w:r>
    </w:p>
    <w:p w14:paraId="5D0A6E59" w14:textId="77777777" w:rsidR="00076637" w:rsidRPr="00297E46" w:rsidRDefault="00076637" w:rsidP="00076637">
      <w:pPr>
        <w:pStyle w:val="BulletLevel2"/>
        <w:numPr>
          <w:ilvl w:val="0"/>
          <w:numId w:val="2"/>
        </w:numPr>
        <w:ind w:left="720"/>
      </w:pPr>
      <w:r>
        <w:t>R</w:t>
      </w:r>
      <w:r w:rsidRPr="00297E46">
        <w:t xml:space="preserve">ecovery objectives, restoration priorities, and metrics </w:t>
      </w:r>
    </w:p>
    <w:p w14:paraId="743830CF" w14:textId="770FAD1F" w:rsidR="00076637" w:rsidRDefault="00076637" w:rsidP="00076637">
      <w:pPr>
        <w:pStyle w:val="BulletLevel2"/>
        <w:numPr>
          <w:ilvl w:val="0"/>
          <w:numId w:val="2"/>
        </w:numPr>
        <w:ind w:left="720"/>
      </w:pPr>
      <w:r>
        <w:t>C</w:t>
      </w:r>
      <w:r w:rsidRPr="00297E46">
        <w:t xml:space="preserve">ontingency roles, responsibilities, </w:t>
      </w:r>
      <w:r>
        <w:t xml:space="preserve">and </w:t>
      </w:r>
      <w:r w:rsidRPr="00297E46">
        <w:t xml:space="preserve">assigned individuals with </w:t>
      </w:r>
      <w:r>
        <w:t xml:space="preserve">up-to-date </w:t>
      </w:r>
      <w:r w:rsidRPr="00297E46">
        <w:t>contact information</w:t>
      </w:r>
    </w:p>
    <w:p w14:paraId="2AB5654B" w14:textId="77777777" w:rsidR="00076637" w:rsidRPr="006B29DC" w:rsidRDefault="00076637" w:rsidP="00076637">
      <w:pPr>
        <w:pStyle w:val="BulletLevel1"/>
        <w:numPr>
          <w:ilvl w:val="0"/>
          <w:numId w:val="2"/>
        </w:numPr>
        <w:ind w:left="720"/>
        <w:rPr>
          <w:rFonts w:eastAsia="Times New Roman"/>
          <w:bCs/>
        </w:rPr>
      </w:pPr>
      <w:r>
        <w:t>The identification of</w:t>
      </w:r>
      <w:r w:rsidRPr="00D85255">
        <w:rPr>
          <w:rFonts w:eastAsia="Times New Roman"/>
          <w:bCs/>
        </w:rPr>
        <w:t xml:space="preserve"> critical information system assets supporting essential missions and business functions</w:t>
      </w:r>
    </w:p>
    <w:p w14:paraId="0BFBBDE6" w14:textId="77777777" w:rsidR="00076637" w:rsidRPr="00297E46" w:rsidRDefault="00076637" w:rsidP="00076637">
      <w:pPr>
        <w:pStyle w:val="BulletLevel2"/>
        <w:numPr>
          <w:ilvl w:val="0"/>
          <w:numId w:val="2"/>
        </w:numPr>
        <w:ind w:left="720"/>
      </w:pPr>
      <w:r>
        <w:t xml:space="preserve">Actions necessary for </w:t>
      </w:r>
      <w:r w:rsidRPr="00297E46">
        <w:t xml:space="preserve">maintaining essential missions and business functions despite an information system disruption, compromise, or failure </w:t>
      </w:r>
    </w:p>
    <w:p w14:paraId="53B0D740" w14:textId="77777777" w:rsidR="00076637" w:rsidRDefault="00076637" w:rsidP="00076637">
      <w:pPr>
        <w:pStyle w:val="BulletLevel2"/>
        <w:numPr>
          <w:ilvl w:val="0"/>
          <w:numId w:val="2"/>
        </w:numPr>
        <w:ind w:left="720"/>
      </w:pPr>
      <w:r>
        <w:t>Steps to complete the e</w:t>
      </w:r>
      <w:r w:rsidRPr="00297E46">
        <w:t>ventual full information system restoration without deterioration of the security safeguards originally planned and implemented</w:t>
      </w:r>
    </w:p>
    <w:p w14:paraId="423EA304" w14:textId="77777777" w:rsidR="00076637" w:rsidRPr="00D21016" w:rsidRDefault="00076637" w:rsidP="00076637">
      <w:pPr>
        <w:pStyle w:val="BulletLevel1"/>
        <w:numPr>
          <w:ilvl w:val="0"/>
          <w:numId w:val="2"/>
        </w:numPr>
        <w:ind w:left="720"/>
        <w:rPr>
          <w:rFonts w:eastAsia="Times New Roman"/>
          <w:bCs/>
        </w:rPr>
      </w:pPr>
      <w:r>
        <w:rPr>
          <w:rFonts w:eastAsia="Times New Roman"/>
          <w:bCs/>
        </w:rPr>
        <w:t>A p</w:t>
      </w:r>
      <w:r w:rsidRPr="00D85255">
        <w:rPr>
          <w:rFonts w:eastAsia="Times New Roman"/>
          <w:bCs/>
        </w:rPr>
        <w:t>lan for resumption of essential mission</w:t>
      </w:r>
      <w:r>
        <w:rPr>
          <w:rFonts w:eastAsia="Times New Roman"/>
          <w:bCs/>
        </w:rPr>
        <w:t xml:space="preserve">s and business functions within thirty (30) minutes </w:t>
      </w:r>
      <w:r w:rsidRPr="00D85255">
        <w:rPr>
          <w:rFonts w:eastAsia="Times New Roman"/>
          <w:bCs/>
        </w:rPr>
        <w:t>of contingency plan activation</w:t>
      </w:r>
    </w:p>
    <w:p w14:paraId="7800B873" w14:textId="6DF28091" w:rsidR="00076637" w:rsidRPr="00297E46" w:rsidRDefault="00076637" w:rsidP="00076637">
      <w:pPr>
        <w:pStyle w:val="BulletLevel2"/>
        <w:numPr>
          <w:ilvl w:val="0"/>
          <w:numId w:val="0"/>
        </w:numPr>
      </w:pPr>
      <w:r>
        <w:t>The contingency plan has been distributed to those with contingency planning roles and responsibilities as documented in the Information System Contingency Plan and is protected from unauthorized disclosure and modification. Ongoing contingency plan maintenance includes the following activities:</w:t>
      </w:r>
    </w:p>
    <w:p w14:paraId="4EB1187A" w14:textId="77777777" w:rsidR="00076637" w:rsidRDefault="00076637" w:rsidP="00076637">
      <w:pPr>
        <w:pStyle w:val="BulletLevel1"/>
        <w:numPr>
          <w:ilvl w:val="0"/>
          <w:numId w:val="2"/>
        </w:numPr>
        <w:ind w:left="720"/>
      </w:pPr>
      <w:r w:rsidRPr="00861014">
        <w:t>Coordina</w:t>
      </w:r>
      <w:r>
        <w:t>tion of</w:t>
      </w:r>
      <w:r w:rsidRPr="00861014">
        <w:t xml:space="preserve"> contingency planning activities with incident handling activities</w:t>
      </w:r>
    </w:p>
    <w:p w14:paraId="7B04CE2B" w14:textId="77777777" w:rsidR="00076637" w:rsidRPr="008063B4" w:rsidRDefault="00076637" w:rsidP="00076637">
      <w:pPr>
        <w:pStyle w:val="BulletLevel1"/>
        <w:numPr>
          <w:ilvl w:val="0"/>
          <w:numId w:val="2"/>
        </w:numPr>
        <w:ind w:left="720"/>
      </w:pPr>
      <w:r w:rsidRPr="008063B4">
        <w:t xml:space="preserve">Review </w:t>
      </w:r>
      <w:r>
        <w:t xml:space="preserve">of </w:t>
      </w:r>
      <w:r w:rsidRPr="008063B4">
        <w:t>the contingency plan for the information system at least annually</w:t>
      </w:r>
    </w:p>
    <w:p w14:paraId="02663D43" w14:textId="77777777" w:rsidR="00076637" w:rsidRDefault="00076637" w:rsidP="00076637">
      <w:pPr>
        <w:pStyle w:val="BulletLevel1"/>
        <w:numPr>
          <w:ilvl w:val="0"/>
          <w:numId w:val="2"/>
        </w:numPr>
        <w:ind w:left="720"/>
      </w:pPr>
      <w:r>
        <w:lastRenderedPageBreak/>
        <w:t>Regular u</w:t>
      </w:r>
      <w:r w:rsidRPr="008063B4">
        <w:t>pdate</w:t>
      </w:r>
      <w:r>
        <w:t>s to</w:t>
      </w:r>
      <w:r w:rsidRPr="008063B4">
        <w:t xml:space="preserve"> the contingency plan to address changes to the organization, information system, or environment of operation and problems encountered during contingency plan implementation, execution, or testing</w:t>
      </w:r>
    </w:p>
    <w:p w14:paraId="2748EDB6" w14:textId="77777777" w:rsidR="00076637" w:rsidRDefault="00076637" w:rsidP="00076637">
      <w:pPr>
        <w:pStyle w:val="BulletLevel1"/>
        <w:numPr>
          <w:ilvl w:val="0"/>
          <w:numId w:val="2"/>
        </w:numPr>
        <w:ind w:left="720"/>
      </w:pPr>
      <w:r w:rsidRPr="00861014">
        <w:t>Communica</w:t>
      </w:r>
      <w:r>
        <w:t>tion of any</w:t>
      </w:r>
      <w:r w:rsidRPr="00861014">
        <w:t xml:space="preserve"> contingency plan changes to </w:t>
      </w:r>
      <w:r>
        <w:t>the Contingency Plan Director</w:t>
      </w:r>
    </w:p>
    <w:p w14:paraId="33D425B4" w14:textId="77777777" w:rsidR="00076637" w:rsidRPr="00297E46" w:rsidRDefault="00076637" w:rsidP="00076637">
      <w:pPr>
        <w:pStyle w:val="Heading2"/>
      </w:pPr>
      <w:bookmarkStart w:id="89" w:name="_Toc508796782"/>
      <w:bookmarkStart w:id="90" w:name="_Toc26193898"/>
      <w:bookmarkStart w:id="91" w:name="_Toc47358766"/>
      <w:bookmarkStart w:id="92" w:name="_Toc373162338"/>
      <w:bookmarkStart w:id="93" w:name="_Toc498431987"/>
      <w:bookmarkStart w:id="94" w:name="_Toc68592620"/>
      <w:r w:rsidRPr="00297E46">
        <w:t>Contingency Training</w:t>
      </w:r>
      <w:bookmarkEnd w:id="89"/>
      <w:bookmarkEnd w:id="90"/>
      <w:bookmarkEnd w:id="91"/>
      <w:bookmarkEnd w:id="92"/>
      <w:bookmarkEnd w:id="93"/>
      <w:bookmarkEnd w:id="94"/>
    </w:p>
    <w:bookmarkStart w:id="95" w:name="_Toc373162339"/>
    <w:p w14:paraId="6CB738EA" w14:textId="362642F2" w:rsidR="00076637" w:rsidRPr="00D85255" w:rsidRDefault="00076637" w:rsidP="00076637">
      <w:pPr>
        <w:pStyle w:val="Bodybeforelist"/>
      </w:pPr>
      <w:r>
        <w:fldChar w:fldCharType="begin"/>
      </w:r>
      <w:r>
        <w:instrText xml:space="preserve"> REF OrgName </w:instrText>
      </w:r>
      <w:r>
        <w:fldChar w:fldCharType="separate"/>
      </w:r>
      <w:r>
        <w:t>Organization Name</w:t>
      </w:r>
      <w:r>
        <w:fldChar w:fldCharType="end"/>
      </w:r>
      <w:r>
        <w:t xml:space="preserve"> will p</w:t>
      </w:r>
      <w:r w:rsidRPr="00D85255">
        <w:t>rovide</w:t>
      </w:r>
      <w:r>
        <w:t xml:space="preserve"> contingency training to</w:t>
      </w:r>
      <w:r w:rsidRPr="00D85255">
        <w:t xml:space="preserve"> personnel consistent with assigned roles and responsibilities</w:t>
      </w:r>
      <w:r>
        <w:t xml:space="preserve"> w</w:t>
      </w:r>
      <w:r w:rsidRPr="00D85255">
        <w:t xml:space="preserve">ithin 10 days of assuming </w:t>
      </w:r>
      <w:r>
        <w:t>the role. Annual training will be provided thereafter or as required by information system changes.</w:t>
      </w:r>
    </w:p>
    <w:p w14:paraId="4C0F50A2" w14:textId="77777777" w:rsidR="00076637" w:rsidRPr="00297E46" w:rsidRDefault="00076637" w:rsidP="00076637">
      <w:pPr>
        <w:pStyle w:val="Heading2"/>
      </w:pPr>
      <w:bookmarkStart w:id="96" w:name="_Toc508796783"/>
      <w:bookmarkStart w:id="97" w:name="_Toc26193899"/>
      <w:bookmarkStart w:id="98" w:name="_Toc47358767"/>
      <w:bookmarkStart w:id="99" w:name="_Toc498431988"/>
      <w:bookmarkStart w:id="100" w:name="_Toc68592621"/>
      <w:r w:rsidRPr="00297E46">
        <w:t>Contingency Plan Testing</w:t>
      </w:r>
      <w:bookmarkStart w:id="101" w:name="_Toc373162340"/>
      <w:bookmarkEnd w:id="95"/>
      <w:bookmarkEnd w:id="96"/>
      <w:bookmarkEnd w:id="97"/>
      <w:bookmarkEnd w:id="98"/>
      <w:bookmarkEnd w:id="99"/>
      <w:bookmarkEnd w:id="100"/>
    </w:p>
    <w:p w14:paraId="029538C9" w14:textId="77777777" w:rsidR="00076637" w:rsidRDefault="00076637" w:rsidP="00076637">
      <w:pPr>
        <w:pStyle w:val="Bodybeforelist"/>
      </w:pPr>
      <w:r>
        <w:t>All contingency plan testing must be developed in accordance with NIST Special Publication 800-34 (as amended</w:t>
      </w:r>
      <w:proofErr w:type="gramStart"/>
      <w:r>
        <w:t>)</w:t>
      </w:r>
      <w:proofErr w:type="gramEnd"/>
      <w:r>
        <w:t xml:space="preserve"> and all test plans must be approved and accepted by the agency Authorizing Official (AO) prior to initializing the testing.</w:t>
      </w:r>
    </w:p>
    <w:p w14:paraId="31B03A02" w14:textId="4FB4316E" w:rsidR="00076637" w:rsidRPr="009710C8" w:rsidRDefault="00076637" w:rsidP="00076637">
      <w:pPr>
        <w:pStyle w:val="Bodybeforelist"/>
        <w:rPr>
          <w:rFonts w:eastAsia="Times New Roman"/>
        </w:rPr>
      </w:pPr>
      <w:r>
        <w:t xml:space="preserve">The contingency plan will be tested at least annually using functional exercises to determine the effectiveness of the plan and the organizational readiness to execute the plan. All contingency plan testing must be coordinated with organizational elements responsible for related plans. </w:t>
      </w:r>
      <w:fldSimple w:instr=" REF OrgName ">
        <w:r>
          <w:t>Organization Name</w:t>
        </w:r>
      </w:fldSimple>
      <w:r>
        <w:t xml:space="preserve"> will review the contingency plan test results and initiate corrective actions if needed. </w:t>
      </w:r>
    </w:p>
    <w:p w14:paraId="50AE210A" w14:textId="77777777" w:rsidR="00076637" w:rsidRPr="00C32D8F" w:rsidRDefault="00076637" w:rsidP="00076637">
      <w:pPr>
        <w:pStyle w:val="Heading2"/>
      </w:pPr>
      <w:bookmarkStart w:id="102" w:name="_Toc508796784"/>
      <w:bookmarkStart w:id="103" w:name="_Toc26193900"/>
      <w:bookmarkStart w:id="104" w:name="_Toc47358768"/>
      <w:bookmarkStart w:id="105" w:name="_Toc68592622"/>
      <w:bookmarkStart w:id="106" w:name="_Toc498431989"/>
      <w:bookmarkEnd w:id="101"/>
      <w:r w:rsidRPr="00C32D8F">
        <w:t>Alternate Storage Environment</w:t>
      </w:r>
      <w:bookmarkEnd w:id="102"/>
      <w:bookmarkEnd w:id="103"/>
      <w:bookmarkEnd w:id="104"/>
      <w:bookmarkEnd w:id="105"/>
      <w:r w:rsidRPr="00C32D8F">
        <w:t xml:space="preserve"> </w:t>
      </w:r>
      <w:bookmarkEnd w:id="106"/>
    </w:p>
    <w:p w14:paraId="433663F6" w14:textId="58120349" w:rsidR="00076637" w:rsidRDefault="00076637" w:rsidP="00076637">
      <w:pPr>
        <w:pStyle w:val="BulletLevel1"/>
      </w:pPr>
      <w:proofErr w:type="gramStart"/>
      <w:r>
        <w:t>In order to</w:t>
      </w:r>
      <w:proofErr w:type="gramEnd"/>
      <w:r>
        <w:t xml:space="preserve"> reduce susceptibility to threats, </w:t>
      </w:r>
      <w:fldSimple w:instr=" REF OrgName ">
        <w:r>
          <w:t>Organization Name</w:t>
        </w:r>
      </w:fldSimple>
      <w:r>
        <w:t xml:space="preserve"> has identified and established an alternate storage environment that is separate from the primary storage environment.</w:t>
      </w:r>
    </w:p>
    <w:p w14:paraId="18A59A5A" w14:textId="7A7AF8DB" w:rsidR="00076637" w:rsidRDefault="00076637" w:rsidP="00076637">
      <w:pPr>
        <w:pStyle w:val="BulletLevel1"/>
      </w:pPr>
      <w:r>
        <w:t xml:space="preserve">The alternate environment provides information security safeguards equivalent to that of the primary environment and </w:t>
      </w:r>
      <w:fldSimple w:instr=" REF OrgName ">
        <w:r>
          <w:t>Organization Name</w:t>
        </w:r>
      </w:fldSimple>
      <w:r>
        <w:t xml:space="preserve"> has obtained the necessary agreements to permit the storage and retrieval of information system backup information from the alternate environment. Any potential problems related to the accessibility of the alternate environment in the event on an area-wide disruption or disaster have been identified and explicit mitigation actions are outlined in the ISCP.</w:t>
      </w:r>
    </w:p>
    <w:p w14:paraId="241F3B33" w14:textId="77777777" w:rsidR="00076637" w:rsidRPr="00297E46" w:rsidRDefault="00076637" w:rsidP="00076637">
      <w:pPr>
        <w:pStyle w:val="Heading2"/>
      </w:pPr>
      <w:bookmarkStart w:id="107" w:name="_Toc498431990"/>
      <w:bookmarkStart w:id="108" w:name="_Toc508796785"/>
      <w:bookmarkStart w:id="109" w:name="_Toc26193901"/>
      <w:bookmarkStart w:id="110" w:name="_Toc47358769"/>
      <w:bookmarkStart w:id="111" w:name="_Toc68592623"/>
      <w:r w:rsidRPr="00297E46">
        <w:t xml:space="preserve">Alternate Processing </w:t>
      </w:r>
      <w:bookmarkEnd w:id="107"/>
      <w:r>
        <w:t>Environmen</w:t>
      </w:r>
      <w:bookmarkEnd w:id="108"/>
      <w:bookmarkEnd w:id="109"/>
      <w:bookmarkEnd w:id="110"/>
      <w:r>
        <w:t>t</w:t>
      </w:r>
      <w:bookmarkEnd w:id="111"/>
    </w:p>
    <w:p w14:paraId="5D2ED876" w14:textId="2E75B767" w:rsidR="00076637" w:rsidRDefault="00076637" w:rsidP="00076637">
      <w:pPr>
        <w:pStyle w:val="Bodybeforelist"/>
      </w:pPr>
      <w:r>
        <w:t xml:space="preserve">To reduce susceptibility to threats, </w:t>
      </w:r>
      <w:fldSimple w:instr=" REF OrgName ">
        <w:r>
          <w:t>Organization Name</w:t>
        </w:r>
      </w:fldSimple>
      <w:r>
        <w:t xml:space="preserve"> alternate processing environment is Azure South Central. When </w:t>
      </w:r>
      <w:fldSimple w:instr=" REF OrgName ">
        <w:r>
          <w:t>Organization Name</w:t>
        </w:r>
      </w:fldSimple>
      <w:r>
        <w:t xml:space="preserve"> primary processing capabilities are unavailable, the transfer and resumption of system operations for essential missions and business functions will occur within thirty (30) minutes.</w:t>
      </w:r>
    </w:p>
    <w:p w14:paraId="693304E6" w14:textId="77777777" w:rsidR="00076637" w:rsidRDefault="00076637" w:rsidP="00076637">
      <w:pPr>
        <w:pStyle w:val="Bodybeforelist"/>
      </w:pPr>
    </w:p>
    <w:p w14:paraId="654FEA2E" w14:textId="77777777" w:rsidR="00076637" w:rsidRPr="00A8162B" w:rsidRDefault="00076637" w:rsidP="00076637">
      <w:pPr>
        <w:pStyle w:val="Heading2"/>
      </w:pPr>
      <w:bookmarkStart w:id="112" w:name="_Toc508796786"/>
      <w:bookmarkStart w:id="113" w:name="_Toc26193902"/>
      <w:bookmarkStart w:id="114" w:name="_Toc47358770"/>
      <w:bookmarkStart w:id="115" w:name="_Toc498431991"/>
      <w:bookmarkStart w:id="116" w:name="_Toc68592624"/>
      <w:r w:rsidRPr="00A8162B">
        <w:t>Telecommunication Service</w:t>
      </w:r>
      <w:bookmarkEnd w:id="112"/>
      <w:bookmarkEnd w:id="113"/>
      <w:bookmarkEnd w:id="114"/>
      <w:bookmarkEnd w:id="115"/>
      <w:r w:rsidRPr="00A8162B">
        <w:t>s</w:t>
      </w:r>
      <w:bookmarkEnd w:id="116"/>
    </w:p>
    <w:p w14:paraId="45D7E5DD" w14:textId="2CCE1873" w:rsidR="00076637" w:rsidRDefault="00076637" w:rsidP="00076637">
      <w:pPr>
        <w:pStyle w:val="Bodybeforelist"/>
        <w:rPr>
          <w:rFonts w:eastAsia="Times New Roman"/>
        </w:rPr>
      </w:pPr>
      <w:r w:rsidRPr="00076637">
        <w:rPr>
          <w:rFonts w:eastAsia="Times New Roman"/>
          <w:highlight w:val="yellow"/>
        </w:rPr>
        <w:t>OFFERING NAME</w:t>
      </w:r>
      <w:r>
        <w:rPr>
          <w:rFonts w:eastAsia="Times New Roman"/>
        </w:rPr>
        <w:t xml:space="preserve"> resides in </w:t>
      </w:r>
      <w:r w:rsidRPr="00076637">
        <w:rPr>
          <w:rFonts w:eastAsia="Times New Roman"/>
          <w:highlight w:val="yellow"/>
        </w:rPr>
        <w:t>IaaS/PaaS PROVIDER NAME</w:t>
      </w:r>
      <w:r>
        <w:rPr>
          <w:rFonts w:eastAsia="Times New Roman"/>
        </w:rPr>
        <w:t xml:space="preserve">, an </w:t>
      </w:r>
      <w:r w:rsidRPr="00076637">
        <w:rPr>
          <w:rFonts w:eastAsia="Times New Roman"/>
          <w:highlight w:val="yellow"/>
        </w:rPr>
        <w:t>infrastructure-as-a-service/platform-as-a-service</w:t>
      </w:r>
      <w:r>
        <w:rPr>
          <w:rFonts w:eastAsia="Times New Roman"/>
        </w:rPr>
        <w:t xml:space="preserve"> platform which inherently provides the necessary telecommunication services.</w:t>
      </w:r>
    </w:p>
    <w:p w14:paraId="069A327E" w14:textId="77777777" w:rsidR="00076637" w:rsidRPr="00A8162B" w:rsidRDefault="00076637" w:rsidP="00076637">
      <w:pPr>
        <w:pStyle w:val="Heading2"/>
      </w:pPr>
      <w:bookmarkStart w:id="117" w:name="_Toc508796787"/>
      <w:bookmarkStart w:id="118" w:name="_Toc26193903"/>
      <w:bookmarkStart w:id="119" w:name="_Toc47358771"/>
      <w:bookmarkStart w:id="120" w:name="_Toc68592625"/>
      <w:bookmarkStart w:id="121" w:name="_Toc498431992"/>
      <w:r w:rsidRPr="00A8162B">
        <w:t>Information System Backup</w:t>
      </w:r>
      <w:bookmarkEnd w:id="117"/>
      <w:bookmarkEnd w:id="118"/>
      <w:bookmarkEnd w:id="119"/>
      <w:bookmarkEnd w:id="120"/>
      <w:r w:rsidRPr="00A8162B">
        <w:t xml:space="preserve"> </w:t>
      </w:r>
      <w:bookmarkEnd w:id="121"/>
    </w:p>
    <w:p w14:paraId="648FD221" w14:textId="77777777" w:rsidR="00076637" w:rsidRDefault="00076637" w:rsidP="00076637">
      <w:pPr>
        <w:pStyle w:val="Bodybeforelist"/>
      </w:pPr>
      <w:r>
        <w:t>The following actions have been implemented for those areas of the information system cloud environment that have been determined to require backups:</w:t>
      </w:r>
    </w:p>
    <w:p w14:paraId="7C7D2B54" w14:textId="77777777" w:rsidR="00076637" w:rsidRDefault="00076637" w:rsidP="00076637">
      <w:pPr>
        <w:pStyle w:val="BulletLevel1"/>
        <w:numPr>
          <w:ilvl w:val="0"/>
          <w:numId w:val="2"/>
        </w:numPr>
        <w:ind w:left="720"/>
      </w:pPr>
      <w:r>
        <w:t xml:space="preserve">Daily incremental and </w:t>
      </w:r>
      <w:r w:rsidRPr="00C70C3E">
        <w:t>weekly full</w:t>
      </w:r>
      <w:r>
        <w:t xml:space="preserve"> backups of user-level, system-level, and system documentation information contained in the information system</w:t>
      </w:r>
    </w:p>
    <w:p w14:paraId="68F43292" w14:textId="77777777" w:rsidR="00076637" w:rsidRDefault="00076637" w:rsidP="00076637">
      <w:pPr>
        <w:pStyle w:val="BulletLevel1"/>
        <w:numPr>
          <w:ilvl w:val="1"/>
          <w:numId w:val="2"/>
        </w:numPr>
        <w:ind w:left="1080"/>
      </w:pPr>
      <w:r>
        <w:lastRenderedPageBreak/>
        <w:t>At</w:t>
      </w:r>
      <w:r w:rsidRPr="00534F61">
        <w:t xml:space="preserve"> least three </w:t>
      </w:r>
      <w:r>
        <w:t xml:space="preserve">(3) </w:t>
      </w:r>
      <w:r w:rsidRPr="00534F61">
        <w:t xml:space="preserve">backup copies (at least one of which is available online) </w:t>
      </w:r>
      <w:r>
        <w:t xml:space="preserve">are </w:t>
      </w:r>
      <w:proofErr w:type="gramStart"/>
      <w:r>
        <w:t>maintained at all times</w:t>
      </w:r>
      <w:proofErr w:type="gramEnd"/>
    </w:p>
    <w:p w14:paraId="7B44EB05" w14:textId="77777777" w:rsidR="00076637" w:rsidRDefault="00076637" w:rsidP="00076637">
      <w:pPr>
        <w:pStyle w:val="BulletLevel1"/>
        <w:numPr>
          <w:ilvl w:val="0"/>
          <w:numId w:val="2"/>
        </w:numPr>
        <w:ind w:left="720"/>
      </w:pPr>
      <w:r>
        <w:t xml:space="preserve">Protection of the confidentiality, integrity, and availability of backup information at the storage locations </w:t>
      </w:r>
    </w:p>
    <w:p w14:paraId="1DF912CF" w14:textId="77777777" w:rsidR="00076637" w:rsidRPr="00651F7D" w:rsidRDefault="00076637" w:rsidP="00076637">
      <w:pPr>
        <w:pStyle w:val="BulletLevel1"/>
        <w:numPr>
          <w:ilvl w:val="0"/>
          <w:numId w:val="2"/>
        </w:numPr>
        <w:ind w:left="720"/>
      </w:pPr>
      <w:r>
        <w:t xml:space="preserve">Annual backup testing to verify </w:t>
      </w:r>
      <w:r w:rsidRPr="0D90D9CD">
        <w:rPr>
          <w:rFonts w:eastAsia="Times New Roman"/>
        </w:rPr>
        <w:t>media reliability and information integrity</w:t>
      </w:r>
    </w:p>
    <w:p w14:paraId="77534991" w14:textId="77777777" w:rsidR="00076637" w:rsidRDefault="00076637" w:rsidP="00076637">
      <w:pPr>
        <w:pStyle w:val="BulletLevel1"/>
        <w:numPr>
          <w:ilvl w:val="0"/>
          <w:numId w:val="2"/>
        </w:numPr>
        <w:ind w:left="720"/>
      </w:pPr>
      <w:r>
        <w:t>The storage of backup copies of</w:t>
      </w:r>
      <w:r w:rsidRPr="00D971BB">
        <w:rPr>
          <w:color w:val="1F3864" w:themeColor="accent1" w:themeShade="80"/>
        </w:rPr>
        <w:t xml:space="preserve"> </w:t>
      </w:r>
      <w:r w:rsidRPr="00501A8F">
        <w:t xml:space="preserve">critical information system software and other security-related information </w:t>
      </w:r>
      <w:r w:rsidRPr="00651F7D">
        <w:t>in a separate facility or in a fire-rated container that is not collocated with the operational system</w:t>
      </w:r>
    </w:p>
    <w:p w14:paraId="513A2C9F" w14:textId="77777777" w:rsidR="00076637" w:rsidRPr="00E619CC" w:rsidRDefault="00076637" w:rsidP="00076637">
      <w:pPr>
        <w:pStyle w:val="Heading2"/>
      </w:pPr>
      <w:bookmarkStart w:id="122" w:name="_Toc508796788"/>
      <w:bookmarkStart w:id="123" w:name="_Toc26193904"/>
      <w:bookmarkStart w:id="124" w:name="_Toc47358772"/>
      <w:bookmarkStart w:id="125" w:name="_Toc68592626"/>
      <w:bookmarkStart w:id="126" w:name="_Toc498431993"/>
      <w:r w:rsidRPr="00E619CC">
        <w:t>Information System Recovery Reconstitution</w:t>
      </w:r>
      <w:bookmarkEnd w:id="122"/>
      <w:bookmarkEnd w:id="123"/>
      <w:bookmarkEnd w:id="124"/>
      <w:bookmarkEnd w:id="125"/>
      <w:r w:rsidRPr="00E619CC">
        <w:t xml:space="preserve"> </w:t>
      </w:r>
      <w:bookmarkEnd w:id="126"/>
    </w:p>
    <w:p w14:paraId="3FCEADCC" w14:textId="52E60A7C" w:rsidR="00076637" w:rsidRDefault="00076637" w:rsidP="00076637">
      <w:pPr>
        <w:pStyle w:val="Bodybeforelist"/>
      </w:pPr>
      <w:r>
        <w:t xml:space="preserve">After a disruption, compromise, or failure, </w:t>
      </w:r>
      <w:fldSimple w:instr=" REF OrgName ">
        <w:r>
          <w:t>Organization Name</w:t>
        </w:r>
      </w:fldSimple>
      <w:r>
        <w:t xml:space="preserve"> must provide for the recovery and reconstitution of the information system to a known state and implement transaction recovery for systems that are transaction-based.</w:t>
      </w:r>
    </w:p>
    <w:p w14:paraId="0E28FCEE" w14:textId="36A209F4" w:rsidR="0056515D" w:rsidRDefault="0056515D" w:rsidP="00076637"/>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D412" w14:textId="77777777" w:rsidR="00F45574" w:rsidRDefault="00F45574" w:rsidP="002317F3">
      <w:r>
        <w:separator/>
      </w:r>
    </w:p>
  </w:endnote>
  <w:endnote w:type="continuationSeparator" w:id="0">
    <w:p w14:paraId="00431CD6" w14:textId="77777777" w:rsidR="00F45574" w:rsidRDefault="00F45574" w:rsidP="002317F3">
      <w:r>
        <w:continuationSeparator/>
      </w:r>
    </w:p>
  </w:endnote>
  <w:endnote w:type="continuationNotice" w:id="1">
    <w:p w14:paraId="40CEE73B" w14:textId="77777777" w:rsidR="00F45574" w:rsidRDefault="00F45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DF867CC"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sidR="00076637">
      <w:rPr>
        <w:rStyle w:val="Bold"/>
        <w:noProof/>
      </w:rPr>
      <w:t>1</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72CE7838" w:rsidR="006F2385" w:rsidRPr="00DF15C3" w:rsidRDefault="006F2385" w:rsidP="006F2385">
    <w:pPr>
      <w:pStyle w:val="Footer"/>
    </w:pPr>
    <w:r w:rsidRPr="00DF15C3">
      <w:t xml:space="preserve">Version </w:t>
    </w:r>
    <w:r w:rsidR="00076637">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AC90" w14:textId="77777777" w:rsidR="00F45574" w:rsidRDefault="00F45574" w:rsidP="002317F3">
      <w:r>
        <w:separator/>
      </w:r>
    </w:p>
  </w:footnote>
  <w:footnote w:type="continuationSeparator" w:id="0">
    <w:p w14:paraId="611CC8CF" w14:textId="77777777" w:rsidR="00F45574" w:rsidRDefault="00F45574" w:rsidP="002317F3">
      <w:r>
        <w:continuationSeparator/>
      </w:r>
    </w:p>
  </w:footnote>
  <w:footnote w:type="continuationNotice" w:id="1">
    <w:p w14:paraId="34A418F1" w14:textId="77777777" w:rsidR="00F45574" w:rsidRDefault="00F45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zQ1MjWyNDS1MDBV0lEKTi0uzszPAykwrAUAUC6f+SwAAAA="/>
  </w:docVars>
  <w:rsids>
    <w:rsidRoot w:val="009519BF"/>
    <w:rsid w:val="0001375C"/>
    <w:rsid w:val="000166ED"/>
    <w:rsid w:val="0002488E"/>
    <w:rsid w:val="00025F3E"/>
    <w:rsid w:val="00032EE2"/>
    <w:rsid w:val="00046C22"/>
    <w:rsid w:val="00054F3D"/>
    <w:rsid w:val="00076637"/>
    <w:rsid w:val="00086DE3"/>
    <w:rsid w:val="00087C7E"/>
    <w:rsid w:val="000B392F"/>
    <w:rsid w:val="000E366E"/>
    <w:rsid w:val="000E453D"/>
    <w:rsid w:val="000E5EB2"/>
    <w:rsid w:val="000E6CD5"/>
    <w:rsid w:val="00102C1A"/>
    <w:rsid w:val="001106B6"/>
    <w:rsid w:val="001204BF"/>
    <w:rsid w:val="00124D3F"/>
    <w:rsid w:val="00125C5A"/>
    <w:rsid w:val="00126D21"/>
    <w:rsid w:val="00153483"/>
    <w:rsid w:val="00173046"/>
    <w:rsid w:val="00174212"/>
    <w:rsid w:val="00191959"/>
    <w:rsid w:val="0019222D"/>
    <w:rsid w:val="00197732"/>
    <w:rsid w:val="001C09EE"/>
    <w:rsid w:val="001D5FC8"/>
    <w:rsid w:val="001E27AE"/>
    <w:rsid w:val="001F510C"/>
    <w:rsid w:val="001F5F64"/>
    <w:rsid w:val="00217E68"/>
    <w:rsid w:val="00230700"/>
    <w:rsid w:val="00230F52"/>
    <w:rsid w:val="002317F3"/>
    <w:rsid w:val="00246F96"/>
    <w:rsid w:val="002842A7"/>
    <w:rsid w:val="002869FE"/>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3191"/>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09A7"/>
    <w:rsid w:val="006866B8"/>
    <w:rsid w:val="00697BE5"/>
    <w:rsid w:val="006D4A36"/>
    <w:rsid w:val="006E6829"/>
    <w:rsid w:val="006E7F54"/>
    <w:rsid w:val="006F2385"/>
    <w:rsid w:val="006F295A"/>
    <w:rsid w:val="00703B39"/>
    <w:rsid w:val="00707F81"/>
    <w:rsid w:val="00717378"/>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27ABA"/>
    <w:rsid w:val="00A30066"/>
    <w:rsid w:val="00A324A5"/>
    <w:rsid w:val="00A53835"/>
    <w:rsid w:val="00A56F2A"/>
    <w:rsid w:val="00A617CC"/>
    <w:rsid w:val="00A64E3A"/>
    <w:rsid w:val="00A76BC1"/>
    <w:rsid w:val="00A81C65"/>
    <w:rsid w:val="00A84846"/>
    <w:rsid w:val="00A852D6"/>
    <w:rsid w:val="00A97976"/>
    <w:rsid w:val="00AB4B3C"/>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45574"/>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tabs>
        <w:tab w:val="num" w:pos="360"/>
      </w:tabs>
      <w:spacing w:before="40"/>
      <w:ind w:left="0" w:firstLine="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7173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E6E6-1F40-482D-ACD1-7E88CCE5B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2427A-28BA-4239-889F-1BB3CBCF04B2}">
  <ds:schemaRef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cf0f3822-ced3-4bda-81bd-3cb06028b070"/>
    <ds:schemaRef ds:uri="040871e7-0fbb-4834-bc68-3ff0cf3ad658"/>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cp:revision>
  <dcterms:created xsi:type="dcterms:W3CDTF">2021-01-05T15:11:00Z</dcterms:created>
  <dcterms:modified xsi:type="dcterms:W3CDTF">2021-05-10T13:16:00Z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