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7C66C0"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06A4D016" w:rsidR="00F150B0" w:rsidRPr="002D664C" w:rsidRDefault="004608D1"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Contingency Planning Procedures</w:t>
      </w:r>
      <w:r w:rsidR="00B4290A">
        <w:rPr>
          <w:rFonts w:asciiTheme="minorHAnsi" w:hAnsiTheme="minorHAnsi" w:cstheme="minorHAnsi"/>
          <w:b w:val="0"/>
          <w:bCs/>
          <w:sz w:val="44"/>
          <w:szCs w:val="44"/>
        </w:rPr>
        <w:t xml:space="preserve"> [CP]</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348B5F51" w14:textId="77777777" w:rsidR="00B9579C" w:rsidRPr="00B9579C" w:rsidRDefault="00B9579C" w:rsidP="00B9579C">
      <w:pPr>
        <w:spacing w:after="0" w:line="240" w:lineRule="auto"/>
        <w:contextualSpacing/>
        <w:jc w:val="center"/>
        <w:rPr>
          <w:rFonts w:ascii="Calibri" w:eastAsia="Yu Gothic Light" w:hAnsi="Calibri" w:cs="Calibri"/>
          <w:b/>
          <w:caps/>
          <w:color w:val="FFFFFF" w:themeColor="background1"/>
          <w:spacing w:val="10"/>
          <w:kern w:val="28"/>
        </w:rPr>
      </w:pPr>
      <w:r w:rsidRPr="00B9579C">
        <w:rPr>
          <w:rFonts w:ascii="Calibri" w:eastAsia="Yu Gothic Light" w:hAnsi="Calibri" w:cs="Calibri"/>
          <w:b/>
          <w:caps/>
          <w:color w:val="FFFFFF" w:themeColor="background1"/>
          <w:spacing w:val="10"/>
          <w:kern w:val="28"/>
        </w:rPr>
        <w:t>Version:</w:t>
      </w:r>
    </w:p>
    <w:p w14:paraId="61D47061" w14:textId="77777777" w:rsidR="00B9579C" w:rsidRPr="00B9579C" w:rsidRDefault="00B9579C" w:rsidP="00B9579C">
      <w:pPr>
        <w:spacing w:after="60" w:line="240" w:lineRule="auto"/>
        <w:contextualSpacing/>
        <w:jc w:val="center"/>
        <w:rPr>
          <w:rFonts w:ascii="Calibri" w:eastAsia="Yu Gothic Light" w:hAnsi="Calibri" w:cs="Calibri"/>
          <w:color w:val="FF0000"/>
          <w:spacing w:val="10"/>
          <w:kern w:val="28"/>
        </w:rPr>
      </w:pPr>
      <w:r w:rsidRPr="00B9579C">
        <w:rPr>
          <w:rFonts w:ascii="Yu Gothic Light" w:eastAsia="Yu Gothic Light" w:hAnsi="Yu Gothic Light" w:cs="Calibri"/>
          <w:color w:val="FF0000"/>
          <w:spacing w:val="10"/>
          <w:kern w:val="28"/>
        </w:rPr>
        <w:t>{N.N}</w:t>
      </w:r>
    </w:p>
    <w:p w14:paraId="2DE81DCB" w14:textId="77777777" w:rsidR="00B9579C" w:rsidRPr="00B9579C" w:rsidRDefault="00B9579C" w:rsidP="00B9579C">
      <w:pPr>
        <w:spacing w:after="0" w:line="240" w:lineRule="auto"/>
        <w:contextualSpacing/>
        <w:jc w:val="center"/>
        <w:rPr>
          <w:rFonts w:ascii="Calibri" w:eastAsia="Yu Gothic Light" w:hAnsi="Calibri" w:cs="Calibri"/>
          <w:b/>
          <w:caps/>
          <w:color w:val="FFFFFF" w:themeColor="background1"/>
          <w:spacing w:val="10"/>
          <w:kern w:val="28"/>
        </w:rPr>
      </w:pPr>
      <w:r w:rsidRPr="00B9579C">
        <w:rPr>
          <w:rFonts w:ascii="Calibri" w:eastAsia="Yu Gothic Light" w:hAnsi="Calibri" w:cs="Calibri"/>
          <w:b/>
          <w:caps/>
          <w:color w:val="FFFFFF" w:themeColor="background1"/>
          <w:spacing w:val="10"/>
          <w:kern w:val="28"/>
        </w:rPr>
        <w:t>Date:</w:t>
      </w:r>
    </w:p>
    <w:p w14:paraId="3CCBC572" w14:textId="77777777" w:rsidR="00B9579C" w:rsidRPr="00B9579C" w:rsidRDefault="00B9579C" w:rsidP="00B9579C">
      <w:pPr>
        <w:spacing w:after="60" w:line="240" w:lineRule="auto"/>
        <w:contextualSpacing/>
        <w:jc w:val="center"/>
        <w:rPr>
          <w:rFonts w:ascii="Calibri" w:eastAsia="Yu Gothic Light" w:hAnsi="Calibri" w:cs="Calibri"/>
          <w:color w:val="FF0000"/>
          <w:spacing w:val="10"/>
          <w:kern w:val="28"/>
        </w:rPr>
      </w:pPr>
      <w:r w:rsidRPr="00B9579C">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E5AF69"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08CE0571" w:rsidR="00CB5B4D" w:rsidRDefault="00C33A38" w:rsidP="00C33A38">
          <w:r>
            <w:t>7 Compliance .</w:t>
          </w:r>
          <w:r w:rsidR="00CB5B4D">
            <w:t>..................................</w:t>
          </w:r>
          <w:r w:rsidR="00EB1E93">
            <w:t>.</w:t>
          </w:r>
          <w:r w:rsidR="00CB5B4D">
            <w:t>..........................................................................................................</w:t>
          </w:r>
          <w:r w:rsidR="00B953A4">
            <w:t xml:space="preserve"> </w:t>
          </w:r>
          <w:r w:rsidR="00CB5B4D">
            <w:t>3</w:t>
          </w:r>
        </w:p>
        <w:p w14:paraId="64CF525F" w14:textId="57D3D8B8" w:rsidR="00C33A38" w:rsidRDefault="00CB5B4D" w:rsidP="00C33A38">
          <w:r>
            <w:t>8 P</w:t>
          </w:r>
          <w:r w:rsidR="004608D1">
            <w:t>rocedures</w:t>
          </w:r>
          <w:r>
            <w:t xml:space="preserve"> Requirements</w:t>
          </w:r>
          <w:r w:rsidR="00EB1E93">
            <w:t xml:space="preserve"> [CP-1]</w:t>
          </w:r>
          <w:r>
            <w:t xml:space="preserve"> .............................................................................................................</w:t>
          </w:r>
          <w:r w:rsidR="00B953A4">
            <w:t xml:space="preserve"> </w:t>
          </w:r>
          <w:r w:rsidR="001E6EDE">
            <w:t>6</w:t>
          </w:r>
        </w:p>
        <w:p w14:paraId="57FCB903" w14:textId="7EBEA751" w:rsidR="00CB5B4D" w:rsidRDefault="00CB5B4D" w:rsidP="00CB5B4D">
          <w:pPr>
            <w:ind w:firstLine="270"/>
          </w:pPr>
          <w:r>
            <w:t xml:space="preserve">8.1 </w:t>
          </w:r>
          <w:r w:rsidR="006A2A51">
            <w:t>Contingency Plan</w:t>
          </w:r>
          <w:r>
            <w:t xml:space="preserve"> [</w:t>
          </w:r>
          <w:r w:rsidR="00EB1E93">
            <w:t>CP</w:t>
          </w:r>
          <w:r>
            <w:t>-</w:t>
          </w:r>
          <w:r w:rsidR="00EB1E93">
            <w:t>2</w:t>
          </w:r>
          <w:r>
            <w:t>] ......</w:t>
          </w:r>
          <w:r w:rsidR="006A2A51">
            <w:t>...................................</w:t>
          </w:r>
          <w:r>
            <w:t>.........................................................................</w:t>
          </w:r>
          <w:r w:rsidR="00AD6541">
            <w:t xml:space="preserve">. </w:t>
          </w:r>
          <w:r w:rsidR="001E6EDE">
            <w:t>6</w:t>
          </w:r>
        </w:p>
        <w:p w14:paraId="29D7C749" w14:textId="0D21407B" w:rsidR="00CB5B4D" w:rsidRDefault="004C510F" w:rsidP="004C510F">
          <w:pPr>
            <w:ind w:firstLine="270"/>
          </w:pPr>
          <w:r>
            <w:t xml:space="preserve">    </w:t>
          </w:r>
          <w:r w:rsidR="00CB5B4D">
            <w:t>8.</w:t>
          </w:r>
          <w:r>
            <w:t>1.1</w:t>
          </w:r>
          <w:r w:rsidR="00CB5B4D">
            <w:t xml:space="preserve"> </w:t>
          </w:r>
          <w:r>
            <w:t>Disa</w:t>
          </w:r>
          <w:r w:rsidR="0038319C">
            <w:t>ster Recovery Team Lead</w:t>
          </w:r>
          <w:r w:rsidR="00CB5B4D">
            <w:t xml:space="preserve"> .....</w:t>
          </w:r>
          <w:r w:rsidR="0038319C">
            <w:t>...............................................................................</w:t>
          </w:r>
          <w:r w:rsidR="00CB5B4D">
            <w:t>................</w:t>
          </w:r>
          <w:r w:rsidR="00AD6541">
            <w:t xml:space="preserve"> </w:t>
          </w:r>
          <w:r w:rsidR="001E6EDE">
            <w:t>7</w:t>
          </w:r>
        </w:p>
        <w:p w14:paraId="5FA170E6" w14:textId="2E3722AC" w:rsidR="00CB5B4D" w:rsidRDefault="0038319C" w:rsidP="00CB5B4D">
          <w:pPr>
            <w:ind w:firstLine="270"/>
          </w:pPr>
          <w:r>
            <w:t xml:space="preserve">    </w:t>
          </w:r>
          <w:r w:rsidR="00CB5B4D">
            <w:t>8.</w:t>
          </w:r>
          <w:r>
            <w:t>1.2</w:t>
          </w:r>
          <w:r w:rsidR="00CB5B4D">
            <w:t xml:space="preserve"> </w:t>
          </w:r>
          <w:r w:rsidR="00EB7011">
            <w:t xml:space="preserve">War Room Establishment and Activities </w:t>
          </w:r>
          <w:r w:rsidR="00CB5B4D">
            <w:t>...</w:t>
          </w:r>
          <w:r w:rsidR="00EB7011">
            <w:t>..</w:t>
          </w:r>
          <w:r w:rsidR="00CB5B4D">
            <w:t>..............................................................................</w:t>
          </w:r>
          <w:r w:rsidR="00AD6541">
            <w:t xml:space="preserve"> </w:t>
          </w:r>
          <w:r w:rsidR="001E6EDE">
            <w:t>7</w:t>
          </w:r>
        </w:p>
        <w:p w14:paraId="6E4C1045" w14:textId="0568048D" w:rsidR="00CB5B4D" w:rsidRDefault="00EB7011" w:rsidP="00CB5B4D">
          <w:pPr>
            <w:ind w:firstLine="270"/>
          </w:pPr>
          <w:r>
            <w:t xml:space="preserve">    </w:t>
          </w:r>
          <w:r w:rsidR="00CB5B4D">
            <w:t>8.</w:t>
          </w:r>
          <w:r w:rsidR="00947DE4">
            <w:t>1.3</w:t>
          </w:r>
          <w:r w:rsidR="00CB5B4D">
            <w:t xml:space="preserve"> </w:t>
          </w:r>
          <w:r w:rsidR="00947DE4">
            <w:t xml:space="preserve">Customer Communication </w:t>
          </w:r>
          <w:r w:rsidR="00CB5B4D">
            <w:t>.</w:t>
          </w:r>
          <w:r w:rsidR="00947DE4">
            <w:t>...............................................................</w:t>
          </w:r>
          <w:r w:rsidR="00CB5B4D">
            <w:t>.........................................</w:t>
          </w:r>
          <w:r w:rsidR="00AD6541">
            <w:t xml:space="preserve"> </w:t>
          </w:r>
          <w:r w:rsidR="00473B30">
            <w:t>8</w:t>
          </w:r>
        </w:p>
        <w:p w14:paraId="353A518A" w14:textId="64E84BF1" w:rsidR="00722338" w:rsidRDefault="00CB5B4D" w:rsidP="00722338">
          <w:pPr>
            <w:ind w:left="270"/>
          </w:pPr>
          <w:r>
            <w:t>8.</w:t>
          </w:r>
          <w:r w:rsidR="00F0745C">
            <w:t>2</w:t>
          </w:r>
          <w:r w:rsidR="00722338">
            <w:t xml:space="preserve"> </w:t>
          </w:r>
          <w:r w:rsidR="00F0745C">
            <w:t xml:space="preserve">Review and Distribution </w:t>
          </w:r>
          <w:r w:rsidR="00722338">
            <w:t>[C</w:t>
          </w:r>
          <w:r w:rsidR="00F0745C">
            <w:t>P</w:t>
          </w:r>
          <w:r w:rsidR="00722338">
            <w:t>-</w:t>
          </w:r>
          <w:r w:rsidR="002B1D71">
            <w:t>2, CP-2 (1)</w:t>
          </w:r>
          <w:r w:rsidR="00722338">
            <w:t>] .........................................................................................</w:t>
          </w:r>
          <w:r w:rsidR="00AD6541">
            <w:t xml:space="preserve">. </w:t>
          </w:r>
          <w:r w:rsidR="00473B30">
            <w:t>8</w:t>
          </w:r>
        </w:p>
        <w:p w14:paraId="2E33434E" w14:textId="64C72B14" w:rsidR="00722338" w:rsidRDefault="00722338" w:rsidP="00722338">
          <w:pPr>
            <w:ind w:left="270"/>
          </w:pPr>
          <w:r>
            <w:t>8.</w:t>
          </w:r>
          <w:r w:rsidR="00DB5C11">
            <w:t>3</w:t>
          </w:r>
          <w:r>
            <w:t xml:space="preserve"> </w:t>
          </w:r>
          <w:r w:rsidR="00DB5C11">
            <w:t xml:space="preserve">Incident Response and Capacity </w:t>
          </w:r>
          <w:r w:rsidR="00EA5B51">
            <w:t>Planning [CP-2</w:t>
          </w:r>
          <w:r>
            <w:t>] .....................</w:t>
          </w:r>
          <w:r w:rsidR="00E27D74">
            <w:t>.................................</w:t>
          </w:r>
          <w:r>
            <w:t>.......................</w:t>
          </w:r>
          <w:r w:rsidR="00AD6541">
            <w:t xml:space="preserve"> </w:t>
          </w:r>
          <w:r w:rsidR="00473B30">
            <w:t>9</w:t>
          </w:r>
        </w:p>
        <w:p w14:paraId="49812747" w14:textId="3A555A1B" w:rsidR="00722338" w:rsidRDefault="00722338" w:rsidP="00722338">
          <w:pPr>
            <w:ind w:left="270"/>
          </w:pPr>
          <w:r>
            <w:t>8.</w:t>
          </w:r>
          <w:r w:rsidR="00B30508">
            <w:t>4</w:t>
          </w:r>
          <w:r>
            <w:t xml:space="preserve"> </w:t>
          </w:r>
          <w:r w:rsidR="00764FF5">
            <w:t xml:space="preserve">Resuming Essential Missions and Business Functions </w:t>
          </w:r>
          <w:r w:rsidR="009A1744">
            <w:t>[CP-2, CP-2 (3)</w:t>
          </w:r>
          <w:r>
            <w:t>] ............................................</w:t>
          </w:r>
          <w:r w:rsidR="00AD6541">
            <w:t xml:space="preserve"> </w:t>
          </w:r>
          <w:r w:rsidR="00155DB0">
            <w:t>9</w:t>
          </w:r>
        </w:p>
        <w:p w14:paraId="3D5C663D" w14:textId="2A19316B" w:rsidR="00722338" w:rsidRDefault="00722338" w:rsidP="00722338">
          <w:pPr>
            <w:ind w:left="270"/>
          </w:pPr>
          <w:r>
            <w:t>8.</w:t>
          </w:r>
          <w:r w:rsidR="003E6CFA">
            <w:t>5</w:t>
          </w:r>
          <w:r>
            <w:t xml:space="preserve"> </w:t>
          </w:r>
          <w:r w:rsidR="008B48D7">
            <w:t xml:space="preserve">Identifying Critical Assets </w:t>
          </w:r>
          <w:r>
            <w:t>[C</w:t>
          </w:r>
          <w:r w:rsidR="008B48D7">
            <w:t>P</w:t>
          </w:r>
          <w:r>
            <w:t>-</w:t>
          </w:r>
          <w:r w:rsidR="00CC4FC0">
            <w:t>2 (</w:t>
          </w:r>
          <w:r>
            <w:t>8</w:t>
          </w:r>
          <w:r w:rsidR="00CC4FC0">
            <w:t>)</w:t>
          </w:r>
          <w:r>
            <w:t>] .................................................................................................</w:t>
          </w:r>
          <w:r w:rsidR="00AD6541">
            <w:t xml:space="preserve"> </w:t>
          </w:r>
          <w:r w:rsidR="00155DB0">
            <w:t>9</w:t>
          </w:r>
        </w:p>
        <w:p w14:paraId="09E5634C" w14:textId="0A16CD79" w:rsidR="00722338" w:rsidRDefault="00722338" w:rsidP="00722338">
          <w:pPr>
            <w:ind w:left="270"/>
          </w:pPr>
          <w:r>
            <w:t>8.</w:t>
          </w:r>
          <w:r w:rsidR="00702655">
            <w:t>6</w:t>
          </w:r>
          <w:r>
            <w:t xml:space="preserve"> </w:t>
          </w:r>
          <w:r w:rsidR="001F6666">
            <w:t xml:space="preserve">Training and Testing </w:t>
          </w:r>
          <w:r>
            <w:t>[C</w:t>
          </w:r>
          <w:r w:rsidR="001F6666">
            <w:t>P</w:t>
          </w:r>
          <w:r>
            <w:t>-</w:t>
          </w:r>
          <w:r w:rsidR="00737C79">
            <w:t xml:space="preserve">2, CP-3, CP-4 </w:t>
          </w:r>
          <w:r>
            <w:t>.</w:t>
          </w:r>
          <w:r w:rsidR="00737C79">
            <w:t>...............</w:t>
          </w:r>
          <w:r>
            <w:t>.............................................................................</w:t>
          </w:r>
          <w:r w:rsidR="00AD6541">
            <w:t xml:space="preserve"> </w:t>
          </w:r>
          <w:r w:rsidR="00155DB0">
            <w:t>9</w:t>
          </w:r>
        </w:p>
        <w:p w14:paraId="6324D62D" w14:textId="641837EC" w:rsidR="00722338" w:rsidRDefault="00722338" w:rsidP="00122F75">
          <w:pPr>
            <w:ind w:left="270"/>
          </w:pPr>
          <w:r>
            <w:t>8.</w:t>
          </w:r>
          <w:r w:rsidR="00702655">
            <w:t>7</w:t>
          </w:r>
          <w:r>
            <w:t xml:space="preserve"> </w:t>
          </w:r>
          <w:r w:rsidR="00AC4EDC">
            <w:t>Alternate Storage and Processing Sites and Telecommunications Services</w:t>
          </w:r>
          <w:r w:rsidR="00122F75">
            <w:t xml:space="preserve"> [CP-6, CP-7, CP-8, CP-9 (3)</w:t>
          </w:r>
          <w:r>
            <w:t>] .</w:t>
          </w:r>
          <w:r w:rsidR="00122F75">
            <w:t>..................................................................................................................................................</w:t>
          </w:r>
          <w:r>
            <w:t>.....</w:t>
          </w:r>
          <w:r w:rsidR="00AD6541">
            <w:t xml:space="preserve"> </w:t>
          </w:r>
          <w:r w:rsidR="00155DB0">
            <w:t>10</w:t>
          </w:r>
        </w:p>
        <w:p w14:paraId="17396061" w14:textId="68DAC76B" w:rsidR="00722338" w:rsidRDefault="00CA3A04" w:rsidP="00722338">
          <w:pPr>
            <w:ind w:firstLine="270"/>
          </w:pPr>
          <w:r>
            <w:t xml:space="preserve">    </w:t>
          </w:r>
          <w:r w:rsidR="00722338">
            <w:t>8.</w:t>
          </w:r>
          <w:r w:rsidR="00702655">
            <w:t xml:space="preserve">7.1 </w:t>
          </w:r>
          <w:r w:rsidR="00722338">
            <w:t>S</w:t>
          </w:r>
          <w:r w:rsidR="008174B2">
            <w:t xml:space="preserve">ite Location </w:t>
          </w:r>
          <w:r w:rsidR="00722338">
            <w:t>.</w:t>
          </w:r>
          <w:r w:rsidR="008174B2">
            <w:t>..........................</w:t>
          </w:r>
          <w:r w:rsidR="00722338">
            <w:t>.................................................................................................</w:t>
          </w:r>
          <w:r w:rsidR="00AD6541">
            <w:t xml:space="preserve"> </w:t>
          </w:r>
          <w:r w:rsidR="00155DB0">
            <w:t>10</w:t>
          </w:r>
        </w:p>
        <w:p w14:paraId="0F332F86" w14:textId="239CD383" w:rsidR="00722338" w:rsidRDefault="00CA3A04" w:rsidP="00722338">
          <w:pPr>
            <w:ind w:firstLine="270"/>
          </w:pPr>
          <w:r>
            <w:t xml:space="preserve">    </w:t>
          </w:r>
          <w:r w:rsidR="00722338">
            <w:t>8.</w:t>
          </w:r>
          <w:r w:rsidR="00702655">
            <w:t xml:space="preserve">7.2 </w:t>
          </w:r>
          <w:r w:rsidR="004A2F06">
            <w:t xml:space="preserve">Site Safeguards and Geographic Separation </w:t>
          </w:r>
          <w:r w:rsidR="00640BAA">
            <w:t>[CP-6, CP-6 (1), CP-7,</w:t>
          </w:r>
          <w:r w:rsidR="00305659">
            <w:t xml:space="preserve"> CP-7(1)] </w:t>
          </w:r>
          <w:r w:rsidR="00722338">
            <w:t>...........................</w:t>
          </w:r>
          <w:r w:rsidR="00AD6541">
            <w:t xml:space="preserve"> </w:t>
          </w:r>
          <w:r w:rsidR="00155DB0">
            <w:t>10</w:t>
          </w:r>
        </w:p>
        <w:p w14:paraId="39B2E9B1" w14:textId="6EE690A0" w:rsidR="00722338" w:rsidRDefault="00CA3A04" w:rsidP="00722338">
          <w:pPr>
            <w:ind w:firstLine="270"/>
          </w:pPr>
          <w:r>
            <w:t xml:space="preserve">    </w:t>
          </w:r>
          <w:r w:rsidR="00722338">
            <w:t>8.</w:t>
          </w:r>
          <w:r w:rsidR="00702655">
            <w:t xml:space="preserve">7.3 </w:t>
          </w:r>
          <w:r w:rsidR="00540910">
            <w:t>Accessibility Problems [CP-6 (3), CP-7 (2)</w:t>
          </w:r>
          <w:r w:rsidR="00722338">
            <w:t>] .</w:t>
          </w:r>
          <w:r w:rsidR="00540910">
            <w:t>.</w:t>
          </w:r>
          <w:r w:rsidR="00722338">
            <w:t>.............................................................................</w:t>
          </w:r>
          <w:r w:rsidR="00AD6541">
            <w:t xml:space="preserve"> </w:t>
          </w:r>
          <w:r w:rsidR="00483E60">
            <w:t>1</w:t>
          </w:r>
          <w:r w:rsidR="00B90F49">
            <w:t>0</w:t>
          </w:r>
        </w:p>
        <w:p w14:paraId="6F1A58BA" w14:textId="490A3845" w:rsidR="00722338" w:rsidRDefault="00CA3A04" w:rsidP="00722338">
          <w:pPr>
            <w:ind w:firstLine="270"/>
          </w:pPr>
          <w:r>
            <w:t xml:space="preserve">    </w:t>
          </w:r>
          <w:r w:rsidR="00722338">
            <w:t>8.</w:t>
          </w:r>
          <w:r w:rsidR="00107A05">
            <w:t>7.4</w:t>
          </w:r>
          <w:r w:rsidR="00540910">
            <w:t xml:space="preserve"> </w:t>
          </w:r>
          <w:r w:rsidR="009E7BBC">
            <w:t xml:space="preserve">Remediation Actions to the Accessibility Problems </w:t>
          </w:r>
          <w:r w:rsidR="00722338">
            <w:t>...</w:t>
          </w:r>
          <w:r w:rsidR="009E7BBC">
            <w:t>...................</w:t>
          </w:r>
          <w:r w:rsidR="00722338">
            <w:t>....................</w:t>
          </w:r>
          <w:r w:rsidR="00B90F49">
            <w:t>..</w:t>
          </w:r>
          <w:r w:rsidR="00722338">
            <w:t>....................</w:t>
          </w:r>
          <w:r w:rsidR="00AD6541">
            <w:t xml:space="preserve"> </w:t>
          </w:r>
          <w:r w:rsidR="00303B50">
            <w:t>11</w:t>
          </w:r>
        </w:p>
        <w:p w14:paraId="60CAC9FC" w14:textId="0A645D5A" w:rsidR="00722338" w:rsidRDefault="00CA3A04" w:rsidP="00722338">
          <w:pPr>
            <w:ind w:firstLine="270"/>
          </w:pPr>
          <w:r>
            <w:t xml:space="preserve">    </w:t>
          </w:r>
          <w:r w:rsidR="00722338">
            <w:t>8.</w:t>
          </w:r>
          <w:r w:rsidR="00107A05">
            <w:t xml:space="preserve">7.5 </w:t>
          </w:r>
          <w:r w:rsidR="000A2C06">
            <w:t xml:space="preserve">Agreements [CP-7, CP-7 (3)] </w:t>
          </w:r>
          <w:r w:rsidR="00722338">
            <w:t>......</w:t>
          </w:r>
          <w:r w:rsidR="000A2C06">
            <w:t>.........................................</w:t>
          </w:r>
          <w:r w:rsidR="00722338">
            <w:t>.....................................................</w:t>
          </w:r>
          <w:r w:rsidR="00AD6541">
            <w:t xml:space="preserve"> </w:t>
          </w:r>
          <w:r w:rsidR="00303B50">
            <w:t>11</w:t>
          </w:r>
        </w:p>
        <w:p w14:paraId="5EB3B079" w14:textId="27C7F38B" w:rsidR="00722338" w:rsidRDefault="00CA3A04" w:rsidP="00722338">
          <w:pPr>
            <w:ind w:firstLine="270"/>
          </w:pPr>
          <w:r>
            <w:t xml:space="preserve">    </w:t>
          </w:r>
          <w:r w:rsidR="00722338">
            <w:t>8.</w:t>
          </w:r>
          <w:r w:rsidR="00107A05">
            <w:t xml:space="preserve">7.6 </w:t>
          </w:r>
          <w:r w:rsidR="000A2C06">
            <w:t>Telecommunications [CP-</w:t>
          </w:r>
          <w:r w:rsidR="00E16111">
            <w:t>8, CP-8 (1</w:t>
          </w:r>
          <w:r w:rsidR="008D57A6">
            <w:t>,2</w:t>
          </w:r>
          <w:r w:rsidR="00E16111">
            <w:t>)</w:t>
          </w:r>
          <w:r w:rsidR="00722338">
            <w:t>] ..</w:t>
          </w:r>
          <w:r w:rsidR="008D57A6">
            <w:t>............</w:t>
          </w:r>
          <w:r w:rsidR="00722338">
            <w:t>.............................................</w:t>
          </w:r>
          <w:r>
            <w:t>.</w:t>
          </w:r>
          <w:r w:rsidR="00722338">
            <w:t>.......................</w:t>
          </w:r>
          <w:r w:rsidR="00303B50">
            <w:t xml:space="preserve"> </w:t>
          </w:r>
          <w:r w:rsidR="00907D3D">
            <w:t>11</w:t>
          </w:r>
        </w:p>
        <w:p w14:paraId="2E85E953" w14:textId="0FAFA2BE" w:rsidR="00722338" w:rsidRDefault="00722338" w:rsidP="00722338">
          <w:pPr>
            <w:ind w:firstLine="270"/>
          </w:pPr>
          <w:r>
            <w:t>8.</w:t>
          </w:r>
          <w:r w:rsidR="00095C45">
            <w:t xml:space="preserve">8 </w:t>
          </w:r>
          <w:r w:rsidR="00E16111">
            <w:t>Backups [CP-9, CP-</w:t>
          </w:r>
          <w:r w:rsidR="007903DC">
            <w:t>9 (3)</w:t>
          </w:r>
          <w:r>
            <w:t>] ..</w:t>
          </w:r>
          <w:r w:rsidR="007903DC">
            <w:t>..........</w:t>
          </w:r>
          <w:r>
            <w:t>.....................................................................................................</w:t>
          </w:r>
          <w:r w:rsidR="00AD6541">
            <w:t xml:space="preserve"> </w:t>
          </w:r>
          <w:r>
            <w:t>1</w:t>
          </w:r>
          <w:r w:rsidR="00B90F49">
            <w:t>1</w:t>
          </w:r>
        </w:p>
        <w:p w14:paraId="4F8B8EEC" w14:textId="2CECC71E" w:rsidR="0052177D" w:rsidRDefault="00722338" w:rsidP="00D63F90">
          <w:pPr>
            <w:ind w:left="270"/>
          </w:pPr>
          <w:r>
            <w:t>8.</w:t>
          </w:r>
          <w:r w:rsidR="00095C45">
            <w:t xml:space="preserve">9 </w:t>
          </w:r>
          <w:r w:rsidR="007903DC">
            <w:t>Backup Testing [CP-9 (1)</w:t>
          </w:r>
          <w:r>
            <w:t>] ..</w:t>
          </w:r>
          <w:r w:rsidR="007903DC">
            <w:t>....................</w:t>
          </w:r>
          <w:r>
            <w:t>.........................................................................................</w:t>
          </w:r>
          <w:r w:rsidR="00AD6541">
            <w:t xml:space="preserve"> </w:t>
          </w:r>
          <w:r w:rsidR="00D63F90">
            <w:t xml:space="preserve">12 </w:t>
          </w:r>
        </w:p>
        <w:p w14:paraId="418FB238" w14:textId="5594C45F" w:rsidR="0052177D" w:rsidRDefault="00D63F90" w:rsidP="00D63F90">
          <w:pPr>
            <w:ind w:left="270"/>
          </w:pPr>
          <w:r>
            <w:lastRenderedPageBreak/>
            <w:t xml:space="preserve">8.10 Recovery and Reconstitution </w:t>
          </w:r>
          <w:r w:rsidR="001D0664">
            <w:t>[CP-10, CP-10 (2)] ...............................................................</w:t>
          </w:r>
          <w:r w:rsidR="00F56A23">
            <w:t>....</w:t>
          </w:r>
          <w:r w:rsidR="00703B6F">
            <w:t>...</w:t>
          </w:r>
          <w:r w:rsidR="00F56A23">
            <w:t>.... 12</w:t>
          </w:r>
        </w:p>
        <w:p w14:paraId="08F6D0EE" w14:textId="4E90BA1F" w:rsidR="004B5545" w:rsidRDefault="00E4406E" w:rsidP="0052177D">
          <w:r>
            <w:t>9 Addendum</w:t>
          </w:r>
          <w:r w:rsidR="00703B6F">
            <w:t xml:space="preserve"> A:</w:t>
          </w:r>
          <w:r w:rsidR="0052177D">
            <w:t xml:space="preserve"> </w:t>
          </w:r>
          <w:r w:rsidR="00703B6F">
            <w:t>Information System Contingency Plan Location .............</w:t>
          </w:r>
          <w:r w:rsidR="007903DC">
            <w:t>...</w:t>
          </w:r>
          <w:r w:rsidR="00703B6F">
            <w:t>............................................. 13</w:t>
          </w:r>
          <w:r w:rsidR="004B5545" w:rsidRPr="00C445C9">
            <w:rPr>
              <w:bCs/>
              <w:noProof/>
            </w:rPr>
            <w:fldChar w:fldCharType="end"/>
          </w:r>
        </w:p>
      </w:sdtContent>
    </w:sdt>
    <w:p w14:paraId="72C4DE25" w14:textId="77777777" w:rsidR="008403D3" w:rsidRDefault="008403D3" w:rsidP="0085082D">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r>
        <w:lastRenderedPageBreak/>
        <w:t>Introduction</w:t>
      </w:r>
    </w:p>
    <w:p w14:paraId="50CF9E8C" w14:textId="4447B8AB"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053A06" w:rsidRPr="00053A06">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03CACD3E"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053A06" w:rsidRPr="00053A06">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5DE75A6F"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053A06" w:rsidRPr="00053A06">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081FBB32"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rsidR="00053A06" w:rsidRPr="00053A06">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6D00F9FD" w:rsidR="00846A5B" w:rsidRPr="001D5F1A" w:rsidRDefault="000D7710" w:rsidP="0085082D">
      <w:pPr>
        <w:pStyle w:val="Heading1"/>
      </w:pPr>
      <w:r w:rsidRPr="001D5F1A">
        <w:lastRenderedPageBreak/>
        <w:t>P</w:t>
      </w:r>
      <w:r w:rsidR="00E45019">
        <w:t>rocedur</w:t>
      </w:r>
      <w:r w:rsidR="00A91A44">
        <w:t>al</w:t>
      </w:r>
      <w:r w:rsidR="00E45019">
        <w:t xml:space="preserve"> R</w:t>
      </w:r>
      <w:r w:rsidRPr="001D5F1A">
        <w:t>equirements</w:t>
      </w:r>
      <w:r w:rsidR="00E45019">
        <w:t xml:space="preserve"> [CP-1]</w:t>
      </w:r>
    </w:p>
    <w:p w14:paraId="74825314" w14:textId="761635C1" w:rsidR="000D7710" w:rsidRDefault="00C10FFA" w:rsidP="00330B9B">
      <w:pPr>
        <w:pStyle w:val="BodyText"/>
        <w:spacing w:after="0" w:line="240" w:lineRule="auto"/>
      </w:pPr>
      <w:r w:rsidRPr="00C10FFA">
        <w:t xml:space="preserve">The following contingency planning requirements, mechanisms, and provisions are to be followed by all employees, management, contractors, and other users who access and support the </w:t>
      </w:r>
      <w:r w:rsidR="00C057F5" w:rsidRPr="00C057F5">
        <w:rPr>
          <w:color w:val="FF0000"/>
        </w:rPr>
        <w:t>{Insert Company Name}</w:t>
      </w:r>
      <w:r w:rsidRPr="00C10FFA">
        <w:t xml:space="preserve"> information systems.</w:t>
      </w:r>
    </w:p>
    <w:p w14:paraId="3FD0F7A1" w14:textId="01FEB0D1" w:rsidR="001D5F1A" w:rsidRPr="001D5F1A" w:rsidRDefault="001D5F1A" w:rsidP="008403D3">
      <w:pPr>
        <w:pStyle w:val="Style10"/>
        <w:rPr>
          <w:rFonts w:hint="eastAsia"/>
        </w:rPr>
      </w:pPr>
      <w:r w:rsidRPr="001D5F1A">
        <w:t>8</w:t>
      </w:r>
      <w:r>
        <w:t>.1</w:t>
      </w:r>
      <w:r w:rsidRPr="001D5F1A">
        <w:t xml:space="preserve"> </w:t>
      </w:r>
      <w:r w:rsidR="00E45019">
        <w:t>Contingency Plan [CP-2]</w:t>
      </w:r>
    </w:p>
    <w:p w14:paraId="7F5C2472" w14:textId="19D8E0EE" w:rsidR="00B46248" w:rsidRDefault="00B46248" w:rsidP="00B46248">
      <w:pPr>
        <w:pStyle w:val="BodyText"/>
        <w:spacing w:line="240" w:lineRule="auto"/>
      </w:pPr>
      <w:r>
        <w:t xml:space="preserve">In the event of a disaster or emergency, the </w:t>
      </w:r>
      <w:r w:rsidR="00C057F5" w:rsidRPr="00C057F5">
        <w:rPr>
          <w:color w:val="FF0000"/>
        </w:rPr>
        <w:t>{Insert Product Name}</w:t>
      </w:r>
      <w:r>
        <w:t xml:space="preserve"> Information System Contingency Plan (ISCP), dated </w:t>
      </w:r>
      <w:r w:rsidR="00C057F5" w:rsidRPr="00C057F5">
        <w:rPr>
          <w:color w:val="FF0000"/>
        </w:rPr>
        <w:t>{</w:t>
      </w:r>
      <w:r w:rsidR="00C057F5">
        <w:rPr>
          <w:color w:val="FF0000"/>
        </w:rPr>
        <w:t>mm/dd/</w:t>
      </w:r>
      <w:proofErr w:type="spellStart"/>
      <w:r w:rsidR="00C057F5">
        <w:rPr>
          <w:color w:val="FF0000"/>
        </w:rPr>
        <w:t>yyyy</w:t>
      </w:r>
      <w:proofErr w:type="spellEnd"/>
      <w:r w:rsidR="00C057F5" w:rsidRPr="00C057F5">
        <w:rPr>
          <w:color w:val="FF0000"/>
        </w:rPr>
        <w:t>}</w:t>
      </w:r>
      <w:r>
        <w:t xml:space="preserve">, will be used to maintain the essential missions and business functions of the </w:t>
      </w:r>
      <w:r w:rsidR="00C057F5" w:rsidRPr="00C057F5">
        <w:rPr>
          <w:color w:val="FF0000"/>
        </w:rPr>
        <w:t>{Insert Product Name}</w:t>
      </w:r>
      <w:r>
        <w:t xml:space="preserve"> Information System, maintain security measures, and facilitate communication with internal stakeholders and external users.  The contingency plan was developed in conjunction with team members responsible for related plans, [CP-2 (a) (1)] and reviewed and approved by the Contingency Plan Coordinator, Information Owner, and Information Security Owner. [CP-2 (a) (7)] The sharing of contingency information is addressed in the ISCP. [CP-2 (a) (6)] The location of the ISCP can be found in Addendum A of this document.</w:t>
      </w:r>
    </w:p>
    <w:p w14:paraId="0CEF293F" w14:textId="5C233ADA" w:rsidR="00B46248" w:rsidRDefault="00B46248" w:rsidP="00B46248">
      <w:pPr>
        <w:pStyle w:val="BodyText"/>
        <w:spacing w:line="240" w:lineRule="auto"/>
      </w:pPr>
      <w:r>
        <w:t xml:space="preserve">To facilitate swift recovery, all the networks, subnets, VNets, load balancers, and Network Security Groups (NSGs) have been defined in the recovery location.  Additionally, an </w:t>
      </w:r>
      <w:r w:rsidR="00C057F5" w:rsidRPr="00C057F5">
        <w:rPr>
          <w:color w:val="FF0000"/>
        </w:rPr>
        <w:t>{Insert Documentation Repository Name}</w:t>
      </w:r>
      <w:r>
        <w:t xml:space="preserve"> and </w:t>
      </w:r>
      <w:r w:rsidR="00C057F5" w:rsidRPr="00C057F5">
        <w:rPr>
          <w:color w:val="FF0000"/>
        </w:rPr>
        <w:t xml:space="preserve">{Insert </w:t>
      </w:r>
      <w:r w:rsidR="00C057F5">
        <w:rPr>
          <w:color w:val="FF0000"/>
        </w:rPr>
        <w:t>Device</w:t>
      </w:r>
      <w:r w:rsidR="00C057F5" w:rsidRPr="00C057F5">
        <w:rPr>
          <w:color w:val="FF0000"/>
        </w:rPr>
        <w:t xml:space="preserve"> Name}</w:t>
      </w:r>
      <w:r>
        <w:t xml:space="preserve"> node are pre-staged in the recovery environment and actively participating in replication with the primary site. </w:t>
      </w:r>
    </w:p>
    <w:p w14:paraId="4E0E04DE" w14:textId="5EE9C729" w:rsidR="00B46248" w:rsidRDefault="00B46248" w:rsidP="00FB7987">
      <w:pPr>
        <w:pStyle w:val="BodyText"/>
        <w:numPr>
          <w:ilvl w:val="0"/>
          <w:numId w:val="29"/>
        </w:numPr>
        <w:spacing w:after="0" w:line="240" w:lineRule="auto"/>
      </w:pPr>
      <w:r>
        <w:t xml:space="preserve">The </w:t>
      </w:r>
      <w:r w:rsidR="00C057F5" w:rsidRPr="00C057F5">
        <w:rPr>
          <w:color w:val="FF0000"/>
        </w:rPr>
        <w:t>{Insert Vendor(s) Name</w:t>
      </w:r>
      <w:r w:rsidR="00C057F5">
        <w:rPr>
          <w:color w:val="FF0000"/>
        </w:rPr>
        <w:t xml:space="preserve"> or Location</w:t>
      </w:r>
      <w:r w:rsidR="00C057F5" w:rsidRPr="00C057F5">
        <w:rPr>
          <w:color w:val="FF0000"/>
        </w:rPr>
        <w:t>}</w:t>
      </w:r>
      <w:r>
        <w:t xml:space="preserve"> (secondary site) contains the base infrastructure for a recovery of the </w:t>
      </w:r>
      <w:r w:rsidR="00C057F5" w:rsidRPr="00C057F5">
        <w:rPr>
          <w:color w:val="FF0000"/>
        </w:rPr>
        <w:t>{Insert Product Name}</w:t>
      </w:r>
      <w:r>
        <w:t xml:space="preserve"> Information System from the primary </w:t>
      </w:r>
      <w:r w:rsidR="00C057F5" w:rsidRPr="00C057F5">
        <w:rPr>
          <w:color w:val="FF0000"/>
        </w:rPr>
        <w:t>{Insert Vendor(s) Name}</w:t>
      </w:r>
      <w:r>
        <w:t xml:space="preserve"> to the secondary </w:t>
      </w:r>
      <w:r w:rsidR="00C057F5" w:rsidRPr="00C057F5">
        <w:rPr>
          <w:color w:val="FF0000"/>
        </w:rPr>
        <w:t>{Insert Vendor(s) Name}</w:t>
      </w:r>
      <w:r>
        <w:t xml:space="preserve">.  Similar to the </w:t>
      </w:r>
      <w:r w:rsidR="00C057F5" w:rsidRPr="00C057F5">
        <w:rPr>
          <w:color w:val="FF0000"/>
        </w:rPr>
        <w:t>{Insert Vendor(s) Name}</w:t>
      </w:r>
      <w:r>
        <w:t xml:space="preserve"> (primary site), the </w:t>
      </w:r>
      <w:r w:rsidR="00C057F5" w:rsidRPr="00C057F5">
        <w:rPr>
          <w:color w:val="FF0000"/>
        </w:rPr>
        <w:t>{Insert Vendor(s) Name}</w:t>
      </w:r>
      <w:r>
        <w:t xml:space="preserve"> Production VNet consists of </w:t>
      </w:r>
      <w:r w:rsidR="00C057F5" w:rsidRPr="00C057F5">
        <w:rPr>
          <w:color w:val="FF0000"/>
        </w:rPr>
        <w:t xml:space="preserve">{Insert </w:t>
      </w:r>
      <w:r w:rsidR="00C057F5">
        <w:rPr>
          <w:color w:val="FF0000"/>
        </w:rPr>
        <w:t>number of}</w:t>
      </w:r>
      <w:r w:rsidR="00C057F5" w:rsidRPr="00C057F5">
        <w:rPr>
          <w:color w:val="FF0000"/>
        </w:rPr>
        <w:t xml:space="preserve"> </w:t>
      </w:r>
      <w:r>
        <w:t xml:space="preserve">subnets: </w:t>
      </w:r>
      <w:r w:rsidR="00C057F5" w:rsidRPr="00C057F5">
        <w:rPr>
          <w:color w:val="FF0000"/>
        </w:rPr>
        <w:t xml:space="preserve">{Insert </w:t>
      </w:r>
      <w:r w:rsidR="00C057F5">
        <w:rPr>
          <w:color w:val="FF0000"/>
        </w:rPr>
        <w:t xml:space="preserve">names of each subnet e.g., </w:t>
      </w:r>
      <w:r w:rsidRPr="00C057F5">
        <w:rPr>
          <w:color w:val="FF0000"/>
        </w:rPr>
        <w:t>Application Gateway Subnet, WWW Subnet, Services Subnet</w:t>
      </w:r>
      <w:r w:rsidR="00C057F5">
        <w:rPr>
          <w:color w:val="FF0000"/>
        </w:rPr>
        <w:t>, etc.}</w:t>
      </w:r>
      <w:r>
        <w:t>.</w:t>
      </w:r>
    </w:p>
    <w:p w14:paraId="0ADD8E38" w14:textId="72A127DF" w:rsidR="00B46248" w:rsidRDefault="00B46248" w:rsidP="00FB7987">
      <w:pPr>
        <w:pStyle w:val="BodyText"/>
        <w:numPr>
          <w:ilvl w:val="0"/>
          <w:numId w:val="29"/>
        </w:numPr>
        <w:spacing w:after="0" w:line="240" w:lineRule="auto"/>
      </w:pPr>
      <w:r>
        <w:t xml:space="preserve">The </w:t>
      </w:r>
      <w:r w:rsidR="00C057F5" w:rsidRPr="00C057F5">
        <w:rPr>
          <w:color w:val="FF0000"/>
        </w:rPr>
        <w:t>{</w:t>
      </w:r>
      <w:r w:rsidR="00C057F5">
        <w:rPr>
          <w:color w:val="FF0000"/>
        </w:rPr>
        <w:t>List each subnet along with functionality of subnet</w:t>
      </w:r>
      <w:r w:rsidR="00C057F5" w:rsidRPr="00C057F5">
        <w:rPr>
          <w:color w:val="FF0000"/>
        </w:rPr>
        <w:t>}</w:t>
      </w:r>
      <w:r>
        <w:t>.</w:t>
      </w:r>
    </w:p>
    <w:p w14:paraId="70A5BE73" w14:textId="69C659F3" w:rsidR="00B46248" w:rsidRDefault="00B46248" w:rsidP="00FB7987">
      <w:pPr>
        <w:pStyle w:val="BodyText"/>
        <w:numPr>
          <w:ilvl w:val="0"/>
          <w:numId w:val="29"/>
        </w:numPr>
        <w:spacing w:after="0" w:line="240" w:lineRule="auto"/>
      </w:pPr>
      <w:r>
        <w:t xml:space="preserve">The </w:t>
      </w:r>
      <w:r w:rsidR="00C057F5" w:rsidRPr="00C057F5">
        <w:rPr>
          <w:color w:val="FF0000"/>
        </w:rPr>
        <w:t>{</w:t>
      </w:r>
      <w:r w:rsidR="00C057F5">
        <w:rPr>
          <w:color w:val="FF0000"/>
        </w:rPr>
        <w:t>List each subnet along with functionality of subnet equal to number of subnets controlled</w:t>
      </w:r>
      <w:r w:rsidR="00C057F5" w:rsidRPr="00C057F5">
        <w:rPr>
          <w:color w:val="FF0000"/>
        </w:rPr>
        <w:t>}</w:t>
      </w:r>
      <w:r>
        <w:t>.</w:t>
      </w:r>
    </w:p>
    <w:p w14:paraId="2D41504F" w14:textId="599E4883" w:rsidR="00F07764" w:rsidRDefault="00B46248" w:rsidP="00DD7FB7">
      <w:pPr>
        <w:pStyle w:val="BodyText"/>
        <w:numPr>
          <w:ilvl w:val="0"/>
          <w:numId w:val="29"/>
        </w:numPr>
        <w:spacing w:after="0" w:line="240" w:lineRule="auto"/>
      </w:pPr>
      <w:r>
        <w:t>The</w:t>
      </w:r>
      <w:r w:rsidR="00C057F5">
        <w:t xml:space="preserve"> </w:t>
      </w:r>
      <w:r w:rsidR="00C057F5" w:rsidRPr="00C057F5">
        <w:rPr>
          <w:color w:val="FF0000"/>
        </w:rPr>
        <w:t>{</w:t>
      </w:r>
      <w:r w:rsidR="00C057F5">
        <w:rPr>
          <w:color w:val="FF0000"/>
        </w:rPr>
        <w:t>Continue until complete</w:t>
      </w:r>
      <w:r w:rsidR="00C057F5" w:rsidRPr="00C057F5">
        <w:rPr>
          <w:color w:val="FF0000"/>
        </w:rPr>
        <w:t>}</w:t>
      </w:r>
      <w:r>
        <w:t>.</w:t>
      </w:r>
    </w:p>
    <w:p w14:paraId="5C24D6FC" w14:textId="30735BCC" w:rsidR="00846A5B" w:rsidRPr="007D275C" w:rsidRDefault="00846A5B" w:rsidP="006C224C">
      <w:pPr>
        <w:pStyle w:val="Style10"/>
        <w:rPr>
          <w:rFonts w:hint="eastAsia"/>
          <w:color w:val="4472C4" w:themeColor="accent1"/>
        </w:rPr>
      </w:pPr>
      <w:r w:rsidRPr="007D275C">
        <w:rPr>
          <w:color w:val="4472C4" w:themeColor="accent1"/>
        </w:rPr>
        <w:t xml:space="preserve"> </w:t>
      </w:r>
      <w:r w:rsidR="006C224C" w:rsidRPr="007D275C">
        <w:rPr>
          <w:color w:val="4472C4" w:themeColor="accent1"/>
        </w:rPr>
        <w:tab/>
        <w:t xml:space="preserve">8.1.1 </w:t>
      </w:r>
      <w:r w:rsidR="006F4B40" w:rsidRPr="007D275C">
        <w:rPr>
          <w:color w:val="4472C4" w:themeColor="accent1"/>
        </w:rPr>
        <w:t>Disaster Recovery Team Lead</w:t>
      </w:r>
    </w:p>
    <w:p w14:paraId="5A933353" w14:textId="0DD60F7F" w:rsidR="00846A5B" w:rsidRDefault="00D93425" w:rsidP="003D49C4">
      <w:pPr>
        <w:pStyle w:val="BodyText"/>
        <w:spacing w:line="240" w:lineRule="auto"/>
        <w:ind w:left="576"/>
      </w:pPr>
      <w:r w:rsidRPr="00D93425">
        <w:t>If the contingency plan is activated, the following individuals are responsible for managing the execution of the recovery process: [CP-2 (a) (3)]</w:t>
      </w:r>
    </w:p>
    <w:tbl>
      <w:tblPr>
        <w:tblStyle w:val="TableGrid2"/>
        <w:tblW w:w="0" w:type="auto"/>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659"/>
        <w:gridCol w:w="1051"/>
        <w:gridCol w:w="3328"/>
        <w:gridCol w:w="2850"/>
      </w:tblGrid>
      <w:tr w:rsidR="003D49C4" w:rsidRPr="00FB71CE" w14:paraId="074C2989" w14:textId="77777777" w:rsidTr="003D49C4">
        <w:trPr>
          <w:trHeight w:val="250"/>
          <w:jc w:val="center"/>
        </w:trPr>
        <w:tc>
          <w:tcPr>
            <w:tcW w:w="1659" w:type="dxa"/>
            <w:shd w:val="clear" w:color="auto" w:fill="BDD6EE" w:themeFill="accent5" w:themeFillTint="66"/>
          </w:tcPr>
          <w:p w14:paraId="56C922FD" w14:textId="77777777" w:rsidR="00FB71CE" w:rsidRPr="00FB71CE" w:rsidRDefault="00FB71CE" w:rsidP="00FB71CE">
            <w:pPr>
              <w:rPr>
                <w:rFonts w:cstheme="minorHAnsi"/>
                <w:b/>
                <w:color w:val="000000" w:themeColor="text1"/>
                <w:szCs w:val="20"/>
              </w:rPr>
            </w:pPr>
            <w:r w:rsidRPr="00FB71CE">
              <w:rPr>
                <w:rFonts w:cstheme="minorHAnsi"/>
                <w:b/>
                <w:color w:val="000000" w:themeColor="text1"/>
                <w:szCs w:val="20"/>
              </w:rPr>
              <w:t>Title</w:t>
            </w:r>
          </w:p>
        </w:tc>
        <w:tc>
          <w:tcPr>
            <w:tcW w:w="1051" w:type="dxa"/>
            <w:shd w:val="clear" w:color="auto" w:fill="BDD6EE" w:themeFill="accent5" w:themeFillTint="66"/>
          </w:tcPr>
          <w:p w14:paraId="7D5032E0" w14:textId="77777777" w:rsidR="00FB71CE" w:rsidRPr="00FB71CE" w:rsidRDefault="00FB71CE" w:rsidP="00FB71CE">
            <w:pPr>
              <w:rPr>
                <w:rFonts w:cstheme="minorHAnsi"/>
                <w:b/>
                <w:color w:val="000000" w:themeColor="text1"/>
                <w:szCs w:val="20"/>
              </w:rPr>
            </w:pPr>
            <w:r w:rsidRPr="00FB71CE">
              <w:rPr>
                <w:rFonts w:cstheme="minorHAnsi"/>
                <w:b/>
                <w:color w:val="000000" w:themeColor="text1"/>
                <w:szCs w:val="20"/>
              </w:rPr>
              <w:t>Name</w:t>
            </w:r>
          </w:p>
        </w:tc>
        <w:tc>
          <w:tcPr>
            <w:tcW w:w="3328" w:type="dxa"/>
            <w:shd w:val="clear" w:color="auto" w:fill="BDD6EE" w:themeFill="accent5" w:themeFillTint="66"/>
          </w:tcPr>
          <w:p w14:paraId="08BCBBF5" w14:textId="77777777" w:rsidR="00FB71CE" w:rsidRPr="00FB71CE" w:rsidRDefault="00FB71CE" w:rsidP="00FB71CE">
            <w:pPr>
              <w:rPr>
                <w:rFonts w:cstheme="minorHAnsi"/>
                <w:b/>
                <w:color w:val="000000" w:themeColor="text1"/>
                <w:szCs w:val="20"/>
              </w:rPr>
            </w:pPr>
            <w:r w:rsidRPr="00FB71CE">
              <w:rPr>
                <w:rFonts w:cstheme="minorHAnsi"/>
                <w:b/>
                <w:color w:val="000000" w:themeColor="text1"/>
                <w:szCs w:val="20"/>
              </w:rPr>
              <w:t>Responsibilities</w:t>
            </w:r>
          </w:p>
        </w:tc>
        <w:tc>
          <w:tcPr>
            <w:tcW w:w="2850" w:type="dxa"/>
            <w:shd w:val="clear" w:color="auto" w:fill="BDD6EE" w:themeFill="accent5" w:themeFillTint="66"/>
          </w:tcPr>
          <w:p w14:paraId="4B834DCA" w14:textId="6F281462" w:rsidR="00FB71CE" w:rsidRPr="00FB71CE" w:rsidRDefault="00FB71CE" w:rsidP="00FB71CE">
            <w:pPr>
              <w:rPr>
                <w:rFonts w:cstheme="minorHAnsi"/>
                <w:b/>
                <w:color w:val="000000" w:themeColor="text1"/>
                <w:szCs w:val="20"/>
              </w:rPr>
            </w:pPr>
            <w:r w:rsidRPr="00FB71CE">
              <w:rPr>
                <w:rFonts w:cstheme="minorHAnsi"/>
                <w:b/>
                <w:color w:val="000000" w:themeColor="text1"/>
                <w:szCs w:val="20"/>
              </w:rPr>
              <w:t>Contact</w:t>
            </w:r>
            <w:r w:rsidR="00B21EE7">
              <w:rPr>
                <w:rFonts w:cstheme="minorHAnsi"/>
                <w:b/>
                <w:color w:val="000000" w:themeColor="text1"/>
                <w:szCs w:val="20"/>
              </w:rPr>
              <w:t xml:space="preserve"> (Email/Cell/Home)</w:t>
            </w:r>
          </w:p>
        </w:tc>
      </w:tr>
      <w:tr w:rsidR="00FB71CE" w:rsidRPr="00FB71CE" w14:paraId="358C8362" w14:textId="77777777" w:rsidTr="003D49C4">
        <w:trPr>
          <w:trHeight w:val="670"/>
          <w:jc w:val="center"/>
        </w:trPr>
        <w:tc>
          <w:tcPr>
            <w:tcW w:w="1659" w:type="dxa"/>
          </w:tcPr>
          <w:p w14:paraId="0FE21682" w14:textId="77777777" w:rsidR="00FB71CE" w:rsidRPr="00FB71CE" w:rsidRDefault="00FB71CE" w:rsidP="00FB71CE">
            <w:pPr>
              <w:spacing w:after="40"/>
              <w:rPr>
                <w:rFonts w:cstheme="minorHAnsi"/>
                <w:color w:val="000000" w:themeColor="text1"/>
                <w:sz w:val="20"/>
                <w:szCs w:val="20"/>
              </w:rPr>
            </w:pPr>
            <w:r w:rsidRPr="00FB71CE">
              <w:rPr>
                <w:rFonts w:cstheme="minorHAnsi"/>
                <w:color w:val="000000" w:themeColor="text1"/>
                <w:sz w:val="20"/>
                <w:szCs w:val="20"/>
              </w:rPr>
              <w:t>Disaster Recovery Team Lead</w:t>
            </w:r>
          </w:p>
        </w:tc>
        <w:tc>
          <w:tcPr>
            <w:tcW w:w="1051" w:type="dxa"/>
          </w:tcPr>
          <w:p w14:paraId="6F86335E" w14:textId="41FFD150" w:rsidR="00FB71CE" w:rsidRPr="00FB71CE" w:rsidRDefault="00FB71CE" w:rsidP="00FB71CE">
            <w:pPr>
              <w:spacing w:after="40"/>
              <w:rPr>
                <w:rFonts w:cstheme="minorHAnsi"/>
                <w:color w:val="000000" w:themeColor="text1"/>
                <w:sz w:val="20"/>
                <w:szCs w:val="20"/>
              </w:rPr>
            </w:pPr>
          </w:p>
        </w:tc>
        <w:tc>
          <w:tcPr>
            <w:tcW w:w="3328" w:type="dxa"/>
          </w:tcPr>
          <w:p w14:paraId="0A6D9B8E" w14:textId="77777777" w:rsidR="00FB71CE" w:rsidRPr="00FB71CE" w:rsidRDefault="00FB71CE" w:rsidP="00FB71CE">
            <w:pPr>
              <w:spacing w:after="40"/>
              <w:rPr>
                <w:rFonts w:cstheme="minorHAnsi"/>
                <w:color w:val="000000" w:themeColor="text1"/>
                <w:sz w:val="20"/>
                <w:szCs w:val="20"/>
              </w:rPr>
            </w:pPr>
            <w:r w:rsidRPr="00FB71CE">
              <w:rPr>
                <w:rFonts w:cstheme="minorHAnsi"/>
                <w:color w:val="000000" w:themeColor="text1"/>
                <w:sz w:val="20"/>
                <w:szCs w:val="20"/>
              </w:rPr>
              <w:t>Notify organizational officials of a disaster and rally team members.</w:t>
            </w:r>
          </w:p>
        </w:tc>
        <w:tc>
          <w:tcPr>
            <w:tcW w:w="2850" w:type="dxa"/>
          </w:tcPr>
          <w:p w14:paraId="29F55A8C" w14:textId="7DD71AB3" w:rsidR="00FB71CE" w:rsidRPr="00FB71CE" w:rsidRDefault="00C057F5" w:rsidP="00FB71CE">
            <w:pPr>
              <w:spacing w:after="40"/>
              <w:rPr>
                <w:rFonts w:cstheme="minorHAnsi"/>
                <w:color w:val="000000" w:themeColor="text1"/>
                <w:sz w:val="20"/>
                <w:szCs w:val="20"/>
              </w:rPr>
            </w:pPr>
            <w:r>
              <w:rPr>
                <w:rFonts w:cstheme="minorHAnsi"/>
                <w:color w:val="FF0000"/>
                <w:sz w:val="20"/>
                <w:szCs w:val="20"/>
              </w:rPr>
              <w:t>{EMAIL @ Company.com}</w:t>
            </w:r>
          </w:p>
          <w:p w14:paraId="449F7D08" w14:textId="58AAAD54" w:rsidR="00FB71CE" w:rsidRPr="00FB71CE" w:rsidRDefault="00C057F5" w:rsidP="00FB71CE">
            <w:pPr>
              <w:spacing w:after="40"/>
              <w:rPr>
                <w:rFonts w:cstheme="minorHAnsi"/>
                <w:color w:val="000000" w:themeColor="text1"/>
                <w:sz w:val="20"/>
                <w:szCs w:val="20"/>
              </w:rPr>
            </w:pPr>
            <w:r>
              <w:rPr>
                <w:rFonts w:cstheme="minorHAnsi"/>
                <w:color w:val="FF0000"/>
                <w:sz w:val="20"/>
                <w:szCs w:val="20"/>
              </w:rPr>
              <w:t>{XXX-XXX-1234}</w:t>
            </w:r>
          </w:p>
        </w:tc>
      </w:tr>
      <w:tr w:rsidR="00FB71CE" w:rsidRPr="00FB71CE" w14:paraId="673433E1" w14:textId="77777777" w:rsidTr="003D49C4">
        <w:trPr>
          <w:trHeight w:val="461"/>
          <w:jc w:val="center"/>
        </w:trPr>
        <w:tc>
          <w:tcPr>
            <w:tcW w:w="1659" w:type="dxa"/>
          </w:tcPr>
          <w:p w14:paraId="6A991A85" w14:textId="77777777" w:rsidR="00FB71CE" w:rsidRPr="00FB71CE" w:rsidRDefault="00FB71CE" w:rsidP="00FB71CE">
            <w:pPr>
              <w:spacing w:after="40"/>
              <w:rPr>
                <w:rFonts w:cstheme="minorHAnsi"/>
                <w:color w:val="000000" w:themeColor="text1"/>
                <w:sz w:val="20"/>
                <w:szCs w:val="20"/>
              </w:rPr>
            </w:pPr>
            <w:bookmarkStart w:id="1" w:name="_Hlk83122023"/>
            <w:r w:rsidRPr="00FB71CE">
              <w:rPr>
                <w:rFonts w:cstheme="minorHAnsi"/>
                <w:color w:val="000000" w:themeColor="text1"/>
                <w:sz w:val="20"/>
                <w:szCs w:val="20"/>
              </w:rPr>
              <w:t>Assistant Disaster Recovery Lead</w:t>
            </w:r>
            <w:bookmarkEnd w:id="1"/>
          </w:p>
        </w:tc>
        <w:tc>
          <w:tcPr>
            <w:tcW w:w="1051" w:type="dxa"/>
          </w:tcPr>
          <w:p w14:paraId="0E9B4AF1" w14:textId="5C6A9EC8" w:rsidR="00FB71CE" w:rsidRPr="00FB71CE" w:rsidRDefault="00FB71CE" w:rsidP="00FB71CE">
            <w:pPr>
              <w:spacing w:after="40"/>
              <w:rPr>
                <w:rFonts w:cstheme="minorHAnsi"/>
                <w:color w:val="000000" w:themeColor="text1"/>
                <w:sz w:val="20"/>
                <w:szCs w:val="20"/>
              </w:rPr>
            </w:pPr>
          </w:p>
        </w:tc>
        <w:tc>
          <w:tcPr>
            <w:tcW w:w="3328" w:type="dxa"/>
          </w:tcPr>
          <w:p w14:paraId="7696C53B" w14:textId="77777777" w:rsidR="00FB71CE" w:rsidRPr="00FB71CE" w:rsidRDefault="00FB71CE" w:rsidP="00FB71CE">
            <w:pPr>
              <w:spacing w:after="40"/>
              <w:rPr>
                <w:rFonts w:cstheme="minorHAnsi"/>
                <w:color w:val="000000" w:themeColor="text1"/>
                <w:sz w:val="20"/>
                <w:szCs w:val="20"/>
              </w:rPr>
            </w:pPr>
            <w:r w:rsidRPr="00FB71CE">
              <w:rPr>
                <w:rFonts w:cstheme="minorHAnsi"/>
                <w:color w:val="000000" w:themeColor="text1"/>
                <w:sz w:val="20"/>
                <w:szCs w:val="20"/>
              </w:rPr>
              <w:t>Coordinate contingency response activities</w:t>
            </w:r>
          </w:p>
        </w:tc>
        <w:tc>
          <w:tcPr>
            <w:tcW w:w="2850" w:type="dxa"/>
          </w:tcPr>
          <w:p w14:paraId="03134274" w14:textId="77777777" w:rsidR="00C057F5" w:rsidRDefault="00C057F5" w:rsidP="00C057F5">
            <w:pPr>
              <w:spacing w:after="40"/>
              <w:rPr>
                <w:rFonts w:cstheme="minorHAnsi"/>
                <w:color w:val="FF0000"/>
                <w:sz w:val="20"/>
                <w:szCs w:val="20"/>
              </w:rPr>
            </w:pPr>
            <w:r>
              <w:rPr>
                <w:rFonts w:cstheme="minorHAnsi"/>
                <w:color w:val="FF0000"/>
                <w:sz w:val="20"/>
                <w:szCs w:val="20"/>
              </w:rPr>
              <w:t xml:space="preserve">{EMAIL @ Company.com} </w:t>
            </w:r>
          </w:p>
          <w:p w14:paraId="1662CBE1" w14:textId="3E6A5B59" w:rsidR="00FB71CE" w:rsidRPr="00FB71CE" w:rsidRDefault="00C057F5" w:rsidP="00C057F5">
            <w:pPr>
              <w:spacing w:after="40"/>
              <w:rPr>
                <w:rFonts w:cstheme="minorHAnsi"/>
                <w:color w:val="000000" w:themeColor="text1"/>
                <w:sz w:val="20"/>
                <w:szCs w:val="20"/>
              </w:rPr>
            </w:pPr>
            <w:r>
              <w:rPr>
                <w:rFonts w:cstheme="minorHAnsi"/>
                <w:color w:val="FF0000"/>
                <w:sz w:val="20"/>
                <w:szCs w:val="20"/>
              </w:rPr>
              <w:t>{XXX-XXX-1234}</w:t>
            </w:r>
          </w:p>
        </w:tc>
      </w:tr>
    </w:tbl>
    <w:p w14:paraId="64FCE608" w14:textId="28691884" w:rsidR="00846A5B" w:rsidRPr="007D275C" w:rsidRDefault="00AB7535" w:rsidP="00AB7535">
      <w:pPr>
        <w:pStyle w:val="Style10"/>
        <w:rPr>
          <w:rFonts w:hint="eastAsia"/>
          <w:color w:val="4472C4" w:themeColor="accent1"/>
        </w:rPr>
      </w:pPr>
      <w:r>
        <w:rPr>
          <w:color w:val="4472C4" w:themeColor="accent1"/>
        </w:rPr>
        <w:t xml:space="preserve"> </w:t>
      </w:r>
      <w:r w:rsidR="004564B1">
        <w:rPr>
          <w:color w:val="4472C4" w:themeColor="accent1"/>
        </w:rPr>
        <w:tab/>
      </w:r>
      <w:r w:rsidR="00846A5B" w:rsidRPr="007D275C">
        <w:rPr>
          <w:color w:val="4472C4" w:themeColor="accent1"/>
        </w:rPr>
        <w:t>8.</w:t>
      </w:r>
      <w:r w:rsidR="003D49C4" w:rsidRPr="007D275C">
        <w:rPr>
          <w:color w:val="4472C4" w:themeColor="accent1"/>
        </w:rPr>
        <w:t>1.2</w:t>
      </w:r>
      <w:r w:rsidR="00846A5B" w:rsidRPr="007D275C">
        <w:rPr>
          <w:color w:val="4472C4" w:themeColor="accent1"/>
        </w:rPr>
        <w:t xml:space="preserve"> </w:t>
      </w:r>
      <w:r w:rsidR="00C412CD" w:rsidRPr="007D275C">
        <w:rPr>
          <w:color w:val="4472C4" w:themeColor="accent1"/>
        </w:rPr>
        <w:t>Access Enforcement [AC-3]</w:t>
      </w:r>
    </w:p>
    <w:p w14:paraId="5916B28A" w14:textId="6B7273A9" w:rsidR="002B5CF4" w:rsidRDefault="002B5CF4" w:rsidP="002B5CF4">
      <w:pPr>
        <w:pStyle w:val="BodyText"/>
        <w:spacing w:after="0" w:line="240" w:lineRule="auto"/>
        <w:ind w:left="576"/>
      </w:pPr>
      <w:r>
        <w:t xml:space="preserve">To facilitate communications and distillation of information, a “war room” will be established upon plan activation.   The war room may be a physical conference room, a virtual room in </w:t>
      </w:r>
      <w:r w:rsidR="00C057F5" w:rsidRPr="00C057F5">
        <w:rPr>
          <w:color w:val="FF0000"/>
        </w:rPr>
        <w:t>{Insert Vendor(s) Name}</w:t>
      </w:r>
      <w:r>
        <w:t xml:space="preserve">, or both.  Details regarding the war room will be sent by email, text message, </w:t>
      </w:r>
      <w:r>
        <w:lastRenderedPageBreak/>
        <w:t>and/or instant message from the Disaster Recovery Team Lead or Assistant Disaster Recovery Lead to the team members, as required.</w:t>
      </w:r>
    </w:p>
    <w:p w14:paraId="56CC332B" w14:textId="77777777" w:rsidR="002B5CF4" w:rsidRDefault="002B5CF4" w:rsidP="002B5CF4">
      <w:pPr>
        <w:pStyle w:val="BodyText"/>
        <w:spacing w:after="0" w:line="240" w:lineRule="auto"/>
        <w:ind w:left="576"/>
      </w:pPr>
      <w:r>
        <w:t>Once a war room has been established, the following activities will take place:</w:t>
      </w:r>
    </w:p>
    <w:p w14:paraId="72D3ED0F" w14:textId="77777777" w:rsidR="002B5CF4" w:rsidRDefault="002B5CF4" w:rsidP="002B5CF4">
      <w:pPr>
        <w:pStyle w:val="BodyText"/>
        <w:spacing w:after="0" w:line="240" w:lineRule="auto"/>
        <w:ind w:left="576"/>
      </w:pPr>
      <w:r>
        <w:t>•</w:t>
      </w:r>
      <w:r>
        <w:tab/>
        <w:t>Determination of initial message to customers</w:t>
      </w:r>
    </w:p>
    <w:p w14:paraId="473A3CA1" w14:textId="77777777" w:rsidR="002B5CF4" w:rsidRDefault="002B5CF4" w:rsidP="002B5CF4">
      <w:pPr>
        <w:pStyle w:val="BodyText"/>
        <w:spacing w:after="0" w:line="240" w:lineRule="auto"/>
        <w:ind w:left="576"/>
      </w:pPr>
      <w:r>
        <w:t>•</w:t>
      </w:r>
      <w:r>
        <w:tab/>
        <w:t>The development of a communication timeline for Program Managers to follow to begin notifying customers via email of the disruption and recovery actions being taken</w:t>
      </w:r>
    </w:p>
    <w:p w14:paraId="2034C0C9" w14:textId="77777777" w:rsidR="002B5CF4" w:rsidRDefault="002B5CF4" w:rsidP="002B5CF4">
      <w:pPr>
        <w:pStyle w:val="BodyText"/>
        <w:spacing w:after="0" w:line="240" w:lineRule="auto"/>
        <w:ind w:left="576"/>
      </w:pPr>
      <w:r>
        <w:t>•</w:t>
      </w:r>
      <w:r>
        <w:tab/>
        <w:t>Identification of the communication owners</w:t>
      </w:r>
    </w:p>
    <w:p w14:paraId="112C210F" w14:textId="09A4E748" w:rsidR="00846A5B" w:rsidRDefault="002B5CF4" w:rsidP="002B5CF4">
      <w:pPr>
        <w:pStyle w:val="BodyText"/>
        <w:spacing w:after="0" w:line="240" w:lineRule="auto"/>
        <w:ind w:left="576"/>
      </w:pPr>
      <w:r>
        <w:t>•</w:t>
      </w:r>
      <w:r>
        <w:tab/>
        <w:t xml:space="preserve">The restoration of complete information system security controls.  For complete details, see the </w:t>
      </w:r>
      <w:r w:rsidR="00C057F5" w:rsidRPr="00C057F5">
        <w:rPr>
          <w:color w:val="FF0000"/>
        </w:rPr>
        <w:t>{Insert Product Name}</w:t>
      </w:r>
      <w:r>
        <w:t xml:space="preserve"> Incident Response Plan [CP-2 (a) (5)]</w:t>
      </w:r>
    </w:p>
    <w:p w14:paraId="138CB878" w14:textId="7E309A41" w:rsidR="00846A5B" w:rsidRPr="00F01599" w:rsidRDefault="00736C42" w:rsidP="004564B1">
      <w:pPr>
        <w:pStyle w:val="Style10"/>
        <w:ind w:left="0" w:firstLine="0"/>
        <w:rPr>
          <w:rFonts w:hint="eastAsia"/>
          <w:color w:val="4472C4" w:themeColor="accent1"/>
        </w:rPr>
      </w:pPr>
      <w:r>
        <w:rPr>
          <w:color w:val="4472C4" w:themeColor="accent1"/>
        </w:rPr>
        <w:t xml:space="preserve"> </w:t>
      </w:r>
      <w:r>
        <w:rPr>
          <w:color w:val="4472C4" w:themeColor="accent1"/>
        </w:rPr>
        <w:tab/>
      </w:r>
      <w:r w:rsidR="00846A5B" w:rsidRPr="00F01599">
        <w:rPr>
          <w:color w:val="4472C4" w:themeColor="accent1"/>
        </w:rPr>
        <w:t>8.</w:t>
      </w:r>
      <w:r w:rsidR="007D275C" w:rsidRPr="00F01599">
        <w:rPr>
          <w:color w:val="4472C4" w:themeColor="accent1"/>
        </w:rPr>
        <w:t>1.3</w:t>
      </w:r>
      <w:r w:rsidR="00846A5B" w:rsidRPr="00F01599">
        <w:rPr>
          <w:color w:val="4472C4" w:themeColor="accent1"/>
        </w:rPr>
        <w:t xml:space="preserve"> </w:t>
      </w:r>
      <w:r w:rsidR="00F01599" w:rsidRPr="00F01599">
        <w:rPr>
          <w:color w:val="4472C4" w:themeColor="accent1"/>
        </w:rPr>
        <w:t>Customer Communication</w:t>
      </w:r>
    </w:p>
    <w:p w14:paraId="7919902F" w14:textId="2BE3AD78" w:rsidR="00253C8D" w:rsidRDefault="00253C8D" w:rsidP="008A0975">
      <w:pPr>
        <w:pStyle w:val="BodyText"/>
        <w:spacing w:line="240" w:lineRule="auto"/>
        <w:ind w:left="576"/>
      </w:pPr>
      <w:r>
        <w:t>Communication with customers will be conducted via email by the appropriate Program Manager. Customers will receive an initial notice of the disruption and follow-up communication detailing the outcome of the recovery activities, including the following information:</w:t>
      </w:r>
    </w:p>
    <w:p w14:paraId="500D1CFC" w14:textId="286439EA" w:rsidR="00253C8D" w:rsidRDefault="00253C8D" w:rsidP="005933A6">
      <w:pPr>
        <w:pStyle w:val="BodyText"/>
        <w:numPr>
          <w:ilvl w:val="0"/>
          <w:numId w:val="30"/>
        </w:numPr>
        <w:spacing w:line="240" w:lineRule="auto"/>
      </w:pPr>
      <w:r>
        <w:t>Initial notification of the disruption and recovery activities will include the following information, if known:</w:t>
      </w:r>
    </w:p>
    <w:p w14:paraId="221DC9EA" w14:textId="7783E9AD" w:rsidR="00253C8D" w:rsidRDefault="00253C8D" w:rsidP="005933A6">
      <w:pPr>
        <w:pStyle w:val="BodyText"/>
        <w:numPr>
          <w:ilvl w:val="1"/>
          <w:numId w:val="30"/>
        </w:numPr>
        <w:spacing w:after="0" w:line="240" w:lineRule="auto"/>
      </w:pPr>
      <w:r>
        <w:t>Reason for disruption</w:t>
      </w:r>
    </w:p>
    <w:p w14:paraId="6BD7CBBB" w14:textId="4E29035E" w:rsidR="00253C8D" w:rsidRDefault="00253C8D" w:rsidP="005933A6">
      <w:pPr>
        <w:pStyle w:val="BodyText"/>
        <w:numPr>
          <w:ilvl w:val="1"/>
          <w:numId w:val="30"/>
        </w:numPr>
        <w:spacing w:after="0" w:line="240" w:lineRule="auto"/>
      </w:pPr>
      <w:r>
        <w:t>Impact result of the failover</w:t>
      </w:r>
    </w:p>
    <w:p w14:paraId="50AFA7D7" w14:textId="53D7A0FD" w:rsidR="00253C8D" w:rsidRDefault="00253C8D" w:rsidP="005933A6">
      <w:pPr>
        <w:pStyle w:val="BodyText"/>
        <w:numPr>
          <w:ilvl w:val="1"/>
          <w:numId w:val="30"/>
        </w:numPr>
        <w:spacing w:after="0" w:line="240" w:lineRule="auto"/>
      </w:pPr>
      <w:r>
        <w:t>Expected timeline for the restoration of the system</w:t>
      </w:r>
    </w:p>
    <w:p w14:paraId="7DC6B3F3" w14:textId="6D7451D7" w:rsidR="00253C8D" w:rsidRDefault="00253C8D" w:rsidP="005933A6">
      <w:pPr>
        <w:pStyle w:val="BodyText"/>
        <w:numPr>
          <w:ilvl w:val="1"/>
          <w:numId w:val="30"/>
        </w:numPr>
        <w:spacing w:after="0" w:line="240" w:lineRule="auto"/>
      </w:pPr>
      <w:r>
        <w:t>A high-level testing summary</w:t>
      </w:r>
    </w:p>
    <w:p w14:paraId="4AF2711B" w14:textId="6BA3EB4F" w:rsidR="00253C8D" w:rsidRDefault="00253C8D" w:rsidP="005933A6">
      <w:pPr>
        <w:pStyle w:val="BodyText"/>
        <w:numPr>
          <w:ilvl w:val="1"/>
          <w:numId w:val="30"/>
        </w:numPr>
        <w:spacing w:after="0" w:line="240" w:lineRule="auto"/>
      </w:pPr>
      <w:r>
        <w:t>Plans for expected follow-up communications before the restoration is complete</w:t>
      </w:r>
    </w:p>
    <w:p w14:paraId="51E9EE27" w14:textId="7E7F6401" w:rsidR="00253C8D" w:rsidRDefault="00253C8D" w:rsidP="008A0975">
      <w:pPr>
        <w:pStyle w:val="BodyText"/>
        <w:numPr>
          <w:ilvl w:val="0"/>
          <w:numId w:val="30"/>
        </w:numPr>
        <w:spacing w:before="120" w:line="240" w:lineRule="auto"/>
      </w:pPr>
      <w:r>
        <w:t>Incremental communications will include, if known:</w:t>
      </w:r>
    </w:p>
    <w:p w14:paraId="166223BD" w14:textId="5F74E6D4" w:rsidR="00253C8D" w:rsidRDefault="00253C8D" w:rsidP="005933A6">
      <w:pPr>
        <w:pStyle w:val="BodyText"/>
        <w:numPr>
          <w:ilvl w:val="1"/>
          <w:numId w:val="30"/>
        </w:numPr>
        <w:spacing w:after="0" w:line="240" w:lineRule="auto"/>
      </w:pPr>
      <w:r>
        <w:t>Any updates to the timeline for the restoration of the system</w:t>
      </w:r>
    </w:p>
    <w:p w14:paraId="4E01CDC5" w14:textId="786CF130" w:rsidR="00253C8D" w:rsidRDefault="00253C8D" w:rsidP="005933A6">
      <w:pPr>
        <w:pStyle w:val="BodyText"/>
        <w:numPr>
          <w:ilvl w:val="1"/>
          <w:numId w:val="30"/>
        </w:numPr>
        <w:spacing w:after="0" w:line="240" w:lineRule="auto"/>
      </w:pPr>
      <w:r>
        <w:t xml:space="preserve">Any new information that was not known during the initial communication </w:t>
      </w:r>
    </w:p>
    <w:p w14:paraId="363FDCAD" w14:textId="39C1BC23" w:rsidR="00253C8D" w:rsidRDefault="00253C8D" w:rsidP="005933A6">
      <w:pPr>
        <w:pStyle w:val="BodyText"/>
        <w:numPr>
          <w:ilvl w:val="1"/>
          <w:numId w:val="30"/>
        </w:numPr>
        <w:spacing w:after="0" w:line="240" w:lineRule="auto"/>
      </w:pPr>
      <w:r>
        <w:t>Plans for expected follow-up communications before the restoration is complete</w:t>
      </w:r>
    </w:p>
    <w:p w14:paraId="4B01B815" w14:textId="45F3C456" w:rsidR="00253C8D" w:rsidRDefault="00253C8D" w:rsidP="005933A6">
      <w:pPr>
        <w:pStyle w:val="BodyText"/>
        <w:numPr>
          <w:ilvl w:val="0"/>
          <w:numId w:val="30"/>
        </w:numPr>
        <w:spacing w:before="120" w:line="240" w:lineRule="auto"/>
      </w:pPr>
      <w:r>
        <w:t xml:space="preserve">Communication sent after the completion of the recovery will include the following information: </w:t>
      </w:r>
    </w:p>
    <w:p w14:paraId="1BFFD24D" w14:textId="6320C05D" w:rsidR="00253C8D" w:rsidRDefault="00253C8D" w:rsidP="005933A6">
      <w:pPr>
        <w:pStyle w:val="BodyText"/>
        <w:numPr>
          <w:ilvl w:val="1"/>
          <w:numId w:val="30"/>
        </w:numPr>
        <w:spacing w:after="0" w:line="240" w:lineRule="auto"/>
      </w:pPr>
      <w:r>
        <w:t>Detailed incident information</w:t>
      </w:r>
    </w:p>
    <w:p w14:paraId="40339130" w14:textId="31E45D03" w:rsidR="00253C8D" w:rsidRDefault="00253C8D" w:rsidP="005933A6">
      <w:pPr>
        <w:pStyle w:val="BodyText"/>
        <w:numPr>
          <w:ilvl w:val="1"/>
          <w:numId w:val="30"/>
        </w:numPr>
        <w:spacing w:after="0" w:line="240" w:lineRule="auto"/>
      </w:pPr>
      <w:r>
        <w:t>Confirmation of the system restoration</w:t>
      </w:r>
    </w:p>
    <w:p w14:paraId="1555C7A4" w14:textId="0DB3BA9F" w:rsidR="00253C8D" w:rsidRDefault="00253C8D" w:rsidP="005933A6">
      <w:pPr>
        <w:pStyle w:val="BodyText"/>
        <w:numPr>
          <w:ilvl w:val="1"/>
          <w:numId w:val="30"/>
        </w:numPr>
        <w:spacing w:after="0" w:line="240" w:lineRule="auto"/>
      </w:pPr>
      <w:r>
        <w:t>A testing summary</w:t>
      </w:r>
    </w:p>
    <w:p w14:paraId="24134D64" w14:textId="1E972B05" w:rsidR="00846A5B" w:rsidRDefault="00253C8D" w:rsidP="005933A6">
      <w:pPr>
        <w:pStyle w:val="BodyText"/>
        <w:numPr>
          <w:ilvl w:val="1"/>
          <w:numId w:val="30"/>
        </w:numPr>
        <w:spacing w:after="0" w:line="240" w:lineRule="auto"/>
      </w:pPr>
      <w:r>
        <w:t>Outline of expected future failback timing and coordination</w:t>
      </w:r>
    </w:p>
    <w:p w14:paraId="16E4F201" w14:textId="1151AB38" w:rsidR="00846A5B" w:rsidRPr="00846A5B" w:rsidRDefault="00846A5B" w:rsidP="00265D19">
      <w:pPr>
        <w:pStyle w:val="Style10"/>
        <w:rPr>
          <w:rFonts w:hint="eastAsia"/>
        </w:rPr>
      </w:pPr>
      <w:r w:rsidRPr="00846A5B">
        <w:t>8.</w:t>
      </w:r>
      <w:r w:rsidR="00D04131">
        <w:t>2</w:t>
      </w:r>
      <w:r w:rsidRPr="00846A5B">
        <w:t xml:space="preserve"> </w:t>
      </w:r>
      <w:r w:rsidR="00D04131">
        <w:t xml:space="preserve">Review and Distribution </w:t>
      </w:r>
      <w:r w:rsidR="00C412CD" w:rsidRPr="00C412CD">
        <w:t>[</w:t>
      </w:r>
      <w:r w:rsidR="00D04131">
        <w:t>CP-2, CP-2 (1)</w:t>
      </w:r>
      <w:r w:rsidR="00C412CD" w:rsidRPr="00C412CD">
        <w:t>]</w:t>
      </w:r>
    </w:p>
    <w:p w14:paraId="01167ECB" w14:textId="262EF2C2" w:rsidR="00C61F89" w:rsidRDefault="00C61F89" w:rsidP="009B2B3A">
      <w:pPr>
        <w:pStyle w:val="BodyText"/>
        <w:spacing w:line="240" w:lineRule="auto"/>
      </w:pPr>
      <w:r>
        <w:t>It is the responsibility of Contingency Plan Coordinator to distribute the contingency plan to the following individuals, including any changes to the plan: [CP-2 (b)]</w:t>
      </w:r>
    </w:p>
    <w:p w14:paraId="570AE034" w14:textId="39514054" w:rsidR="00C61F89" w:rsidRDefault="00C61F89" w:rsidP="009B2B3A">
      <w:pPr>
        <w:pStyle w:val="BodyText"/>
        <w:numPr>
          <w:ilvl w:val="0"/>
          <w:numId w:val="31"/>
        </w:numPr>
        <w:spacing w:after="0" w:line="240" w:lineRule="auto"/>
      </w:pPr>
      <w:r>
        <w:t>Contingency Plan Director</w:t>
      </w:r>
    </w:p>
    <w:p w14:paraId="57480D0A" w14:textId="7412469C" w:rsidR="00C61F89" w:rsidRDefault="00C61F89" w:rsidP="009B2B3A">
      <w:pPr>
        <w:pStyle w:val="BodyText"/>
        <w:numPr>
          <w:ilvl w:val="0"/>
          <w:numId w:val="31"/>
        </w:numPr>
        <w:spacing w:after="0" w:line="240" w:lineRule="auto"/>
      </w:pPr>
      <w:r>
        <w:t>Contingency Plan Coordinator</w:t>
      </w:r>
    </w:p>
    <w:p w14:paraId="022923C9" w14:textId="386FB054" w:rsidR="00C61F89" w:rsidRDefault="00C61F89" w:rsidP="009B2B3A">
      <w:pPr>
        <w:pStyle w:val="BodyText"/>
        <w:numPr>
          <w:ilvl w:val="0"/>
          <w:numId w:val="31"/>
        </w:numPr>
        <w:spacing w:line="240" w:lineRule="auto"/>
      </w:pPr>
      <w:r>
        <w:t>Contingency Team Members (Identified in ISCP)</w:t>
      </w:r>
    </w:p>
    <w:p w14:paraId="7F4E7FC0" w14:textId="77777777" w:rsidR="00C61F89" w:rsidRDefault="00C61F89" w:rsidP="009B2B3A">
      <w:pPr>
        <w:pStyle w:val="BodyText"/>
        <w:spacing w:line="240" w:lineRule="auto"/>
      </w:pPr>
      <w:r>
        <w:t>It is the responsibility of the Information Security Team in coordination with the Contingency Plan Coordinator to review [CP-2 (1)] and update the contingency plan: [CP-2 (d)] [CP-2 (e)]</w:t>
      </w:r>
    </w:p>
    <w:p w14:paraId="0187EFA1" w14:textId="4DD5DD86" w:rsidR="00C61F89" w:rsidRDefault="00C61F89" w:rsidP="009B2B3A">
      <w:pPr>
        <w:pStyle w:val="BodyText"/>
        <w:numPr>
          <w:ilvl w:val="0"/>
          <w:numId w:val="32"/>
        </w:numPr>
        <w:spacing w:after="0" w:line="240" w:lineRule="auto"/>
      </w:pPr>
      <w:r>
        <w:t>On an annual basis</w:t>
      </w:r>
    </w:p>
    <w:p w14:paraId="570095E1" w14:textId="3F2DE797" w:rsidR="00C61F89" w:rsidRDefault="00C61F89" w:rsidP="009B2B3A">
      <w:pPr>
        <w:pStyle w:val="BodyText"/>
        <w:numPr>
          <w:ilvl w:val="0"/>
          <w:numId w:val="32"/>
        </w:numPr>
        <w:spacing w:after="0" w:line="240" w:lineRule="auto"/>
      </w:pPr>
      <w:r>
        <w:t xml:space="preserve">Whenever there are changes to the information system infrastructure or environment </w:t>
      </w:r>
    </w:p>
    <w:p w14:paraId="4C82C0E4" w14:textId="1204379E" w:rsidR="00C61F89" w:rsidRDefault="00C61F89" w:rsidP="009B2B3A">
      <w:pPr>
        <w:pStyle w:val="BodyText"/>
        <w:numPr>
          <w:ilvl w:val="0"/>
          <w:numId w:val="32"/>
        </w:numPr>
        <w:spacing w:line="240" w:lineRule="auto"/>
      </w:pPr>
      <w:r>
        <w:lastRenderedPageBreak/>
        <w:t xml:space="preserve">If problems identified during the implementation, execution, or testing phases. </w:t>
      </w:r>
    </w:p>
    <w:p w14:paraId="07139FC5" w14:textId="79E16A3A" w:rsidR="00846A5B" w:rsidRDefault="00C057F5" w:rsidP="00C61F89">
      <w:pPr>
        <w:pStyle w:val="BodyText"/>
        <w:spacing w:after="0" w:line="240" w:lineRule="auto"/>
      </w:pPr>
      <w:r w:rsidRPr="00C057F5">
        <w:rPr>
          <w:color w:val="FF0000"/>
        </w:rPr>
        <w:t>{Insert Company Name}</w:t>
      </w:r>
      <w:r w:rsidR="00C61F89">
        <w:t xml:space="preserve"> uses </w:t>
      </w:r>
      <w:r w:rsidRPr="00C057F5">
        <w:rPr>
          <w:color w:val="FF0000"/>
        </w:rPr>
        <w:t>{Insert Vendor(s) Name}</w:t>
      </w:r>
      <w:r w:rsidR="00C61F89">
        <w:t xml:space="preserve"> to protect the contingency plan from unauthorized disclosure and modification. Individuals with contingency plan responsibilities are notified by </w:t>
      </w:r>
      <w:r w:rsidRPr="00C057F5">
        <w:rPr>
          <w:color w:val="FF0000"/>
        </w:rPr>
        <w:t>{Insert Vendor(s) Name}</w:t>
      </w:r>
      <w:r w:rsidR="00C61F89">
        <w:t xml:space="preserve"> upon any changes to the contingency plan. [CP-2 (f)]</w:t>
      </w:r>
    </w:p>
    <w:p w14:paraId="34ADC4A5" w14:textId="189F2D96" w:rsidR="00846A5B" w:rsidRPr="00846A5B" w:rsidRDefault="00846A5B" w:rsidP="00265D19">
      <w:pPr>
        <w:pStyle w:val="Style10"/>
        <w:rPr>
          <w:rFonts w:hint="eastAsia"/>
        </w:rPr>
      </w:pPr>
      <w:r w:rsidRPr="00846A5B">
        <w:t>8.</w:t>
      </w:r>
      <w:r w:rsidR="00F64DAF">
        <w:t>3</w:t>
      </w:r>
      <w:r w:rsidRPr="00846A5B">
        <w:t xml:space="preserve"> </w:t>
      </w:r>
      <w:r w:rsidR="00F64DAF">
        <w:t>Incident Response and Cap</w:t>
      </w:r>
      <w:r w:rsidR="00856662">
        <w:t>acity Planning [CP-2]</w:t>
      </w:r>
    </w:p>
    <w:p w14:paraId="1E394DD8" w14:textId="47311878" w:rsidR="00FC65CF" w:rsidRDefault="00FC65CF" w:rsidP="00FC65CF">
      <w:pPr>
        <w:pStyle w:val="BodyText"/>
        <w:spacing w:after="0" w:line="240" w:lineRule="auto"/>
      </w:pPr>
      <w:r>
        <w:t>Contingency personnel will meet with incident response personnel, including other organizational elements responsible for related plans at least once a year to coordinate activities. [CP-2 (c)]</w:t>
      </w:r>
    </w:p>
    <w:p w14:paraId="176C1151" w14:textId="77777777" w:rsidR="00FC65CF" w:rsidRDefault="00FC65CF" w:rsidP="00114C2D">
      <w:pPr>
        <w:pStyle w:val="BodyText"/>
        <w:spacing w:line="240" w:lineRule="auto"/>
      </w:pPr>
      <w:r>
        <w:t>It is the responsibility of the Information Technology Director to conduct capacity planning on the information system processing, telecommunications, and environmental support. Results should be documented and stored.</w:t>
      </w:r>
    </w:p>
    <w:p w14:paraId="680C2329" w14:textId="17A7B2E4" w:rsidR="00846A5B" w:rsidRDefault="00FC65CF" w:rsidP="00114C2D">
      <w:pPr>
        <w:pStyle w:val="BodyText"/>
        <w:spacing w:after="0" w:line="240" w:lineRule="auto"/>
      </w:pPr>
      <w:r>
        <w:t xml:space="preserve">The </w:t>
      </w:r>
      <w:r w:rsidR="00C057F5" w:rsidRPr="00C057F5">
        <w:rPr>
          <w:color w:val="FF0000"/>
        </w:rPr>
        <w:t>{Insert Product Name}</w:t>
      </w:r>
      <w:r>
        <w:t xml:space="preserve"> Information System Contingency Plan (ISCP) will outline the actions necessary for maintaining essential missions and business functions in the event of a disruption, compromise, or failure. [CP-2 (a) (4)] The location of the ISCP can be found in Addendum A of this document.</w:t>
      </w:r>
    </w:p>
    <w:p w14:paraId="3DD3009F" w14:textId="669F8866" w:rsidR="00846A5B" w:rsidRPr="00846A5B" w:rsidRDefault="00846A5B" w:rsidP="00265D19">
      <w:pPr>
        <w:pStyle w:val="Style10"/>
        <w:rPr>
          <w:rFonts w:hint="eastAsia"/>
        </w:rPr>
      </w:pPr>
      <w:r w:rsidRPr="00846A5B">
        <w:t>8.</w:t>
      </w:r>
      <w:r w:rsidR="00114C2D">
        <w:t>4</w:t>
      </w:r>
      <w:r w:rsidRPr="00846A5B">
        <w:t xml:space="preserve"> </w:t>
      </w:r>
      <w:r w:rsidR="003E30F9">
        <w:t xml:space="preserve">Resuming Essential missions and Business Functions </w:t>
      </w:r>
      <w:r w:rsidR="00384637">
        <w:t>[CP-2, CP-2 (3)</w:t>
      </w:r>
      <w:r w:rsidR="00C412CD" w:rsidRPr="00C412CD">
        <w:t>]</w:t>
      </w:r>
    </w:p>
    <w:p w14:paraId="6D6459B9" w14:textId="34D353DB" w:rsidR="00846A5B" w:rsidRDefault="00E7238B" w:rsidP="00330B9B">
      <w:pPr>
        <w:pStyle w:val="BodyText"/>
        <w:spacing w:after="0" w:line="240" w:lineRule="auto"/>
      </w:pPr>
      <w:r w:rsidRPr="00E7238B">
        <w:t xml:space="preserve">The Recovery Time Objective (RTO) is the maximum period between </w:t>
      </w:r>
      <w:r w:rsidR="00C057F5" w:rsidRPr="00C057F5">
        <w:rPr>
          <w:color w:val="FF0000"/>
        </w:rPr>
        <w:t>{Insert Company Name}</w:t>
      </w:r>
      <w:r w:rsidR="00053A06" w:rsidRPr="00053A06">
        <w:rPr>
          <w:color w:val="FF0000"/>
        </w:rPr>
        <w:t xml:space="preserve">’s </w:t>
      </w:r>
      <w:r w:rsidRPr="00E7238B">
        <w:t xml:space="preserve">decision to activate the recovery processes and the point at which a customer can resume operations in the secondary environment. </w:t>
      </w:r>
      <w:r w:rsidR="00C057F5" w:rsidRPr="00C057F5">
        <w:rPr>
          <w:color w:val="FF0000"/>
        </w:rPr>
        <w:t>{Insert Company Name}</w:t>
      </w:r>
      <w:r w:rsidRPr="00E7238B">
        <w:t xml:space="preserve"> plans for the resumption of essential </w:t>
      </w:r>
      <w:r w:rsidR="00C057F5" w:rsidRPr="00C057F5">
        <w:rPr>
          <w:color w:val="FF0000"/>
        </w:rPr>
        <w:t>{Insert Product Name}</w:t>
      </w:r>
      <w:r w:rsidRPr="00E7238B">
        <w:t xml:space="preserve"> Information System missions and business functions within </w:t>
      </w:r>
      <w:r w:rsidR="00C057F5" w:rsidRPr="00C057F5">
        <w:rPr>
          <w:color w:val="FF0000"/>
        </w:rPr>
        <w:t xml:space="preserve">{Insert </w:t>
      </w:r>
      <w:r w:rsidR="00C057F5">
        <w:rPr>
          <w:color w:val="FF0000"/>
        </w:rPr>
        <w:t>organization RTO timeframe</w:t>
      </w:r>
      <w:r w:rsidR="00C057F5" w:rsidRPr="00C057F5">
        <w:rPr>
          <w:color w:val="FF0000"/>
        </w:rPr>
        <w:t>}</w:t>
      </w:r>
      <w:r w:rsidRPr="00E7238B">
        <w:t xml:space="preserve"> of contingency plan activation. [CP-2 (a) (2)] [CP-2 (3)]</w:t>
      </w:r>
    </w:p>
    <w:p w14:paraId="4A86503B" w14:textId="42CF049B" w:rsidR="00846A5B" w:rsidRPr="00846A5B" w:rsidRDefault="00846A5B" w:rsidP="00265D19">
      <w:pPr>
        <w:pStyle w:val="Style10"/>
        <w:rPr>
          <w:rFonts w:hint="eastAsia"/>
        </w:rPr>
      </w:pPr>
      <w:r w:rsidRPr="00846A5B">
        <w:t>8.</w:t>
      </w:r>
      <w:r w:rsidR="00135C7A">
        <w:t>5</w:t>
      </w:r>
      <w:r w:rsidRPr="00846A5B">
        <w:t xml:space="preserve"> </w:t>
      </w:r>
      <w:r w:rsidR="00135C7A">
        <w:t>Identifying Critical Assets [CP</w:t>
      </w:r>
      <w:r w:rsidR="00765D10">
        <w:t>-2 (8)</w:t>
      </w:r>
      <w:r w:rsidR="00C412CD" w:rsidRPr="00C412CD">
        <w:t>]</w:t>
      </w:r>
    </w:p>
    <w:p w14:paraId="3CEC264E" w14:textId="0E1BB3EA" w:rsidR="00846A5B" w:rsidRDefault="00503AFD" w:rsidP="00503AFD">
      <w:pPr>
        <w:pStyle w:val="BodyText"/>
        <w:spacing w:after="0" w:line="240" w:lineRule="auto"/>
      </w:pPr>
      <w:r w:rsidRPr="00503AFD">
        <w:t xml:space="preserve">Critical </w:t>
      </w:r>
      <w:r w:rsidR="00C057F5" w:rsidRPr="00C057F5">
        <w:rPr>
          <w:color w:val="FF0000"/>
        </w:rPr>
        <w:t>{Insert Product Name}</w:t>
      </w:r>
      <w:r w:rsidRPr="00503AFD">
        <w:t xml:space="preserve"> assets supporting essential missions and business functions are documented in the </w:t>
      </w:r>
      <w:r w:rsidR="00C057F5" w:rsidRPr="00C057F5">
        <w:rPr>
          <w:color w:val="FF0000"/>
        </w:rPr>
        <w:t>{Insert Product Name}</w:t>
      </w:r>
      <w:r w:rsidRPr="00503AFD">
        <w:t xml:space="preserve"> Information System Contingency Plan, Addendum H, Hardware and Software Inventory. [CP-2 (8)]</w:t>
      </w:r>
    </w:p>
    <w:p w14:paraId="2B2DE6FD" w14:textId="2BBDB26F" w:rsidR="00846A5B" w:rsidRPr="00846A5B" w:rsidRDefault="00846A5B" w:rsidP="00265D19">
      <w:pPr>
        <w:pStyle w:val="Style10"/>
        <w:rPr>
          <w:rFonts w:hint="eastAsia"/>
        </w:rPr>
      </w:pPr>
      <w:r w:rsidRPr="00846A5B">
        <w:t>8.</w:t>
      </w:r>
      <w:r w:rsidR="0071616C">
        <w:t>6</w:t>
      </w:r>
      <w:r w:rsidRPr="00846A5B">
        <w:t xml:space="preserve"> </w:t>
      </w:r>
      <w:r w:rsidR="0071616C">
        <w:t>Training and Testing [CP-2, CP</w:t>
      </w:r>
      <w:r w:rsidR="001F0B43">
        <w:t>-3, CP-4</w:t>
      </w:r>
      <w:r w:rsidR="00C412CD" w:rsidRPr="00C412CD">
        <w:t>]</w:t>
      </w:r>
    </w:p>
    <w:p w14:paraId="7DAF8AD8" w14:textId="59F4B4A2" w:rsidR="00BE4045" w:rsidRDefault="00C057F5" w:rsidP="00AD14CC">
      <w:pPr>
        <w:pStyle w:val="BodyText"/>
        <w:spacing w:line="240" w:lineRule="auto"/>
      </w:pPr>
      <w:r w:rsidRPr="00C057F5">
        <w:rPr>
          <w:color w:val="FF0000"/>
        </w:rPr>
        <w:t>{Insert Company Name}</w:t>
      </w:r>
      <w:r w:rsidR="00BE4045">
        <w:t xml:space="preserve"> will use </w:t>
      </w:r>
      <w:r w:rsidRPr="00C057F5">
        <w:rPr>
          <w:color w:val="FF0000"/>
        </w:rPr>
        <w:t>{Insert Vendor(s) Name}</w:t>
      </w:r>
      <w:r w:rsidR="00BE4045">
        <w:t xml:space="preserve"> to train contingency personnel in their roles and responsibilities: [CP-3 (a)]</w:t>
      </w:r>
    </w:p>
    <w:p w14:paraId="526E83F8" w14:textId="1DCAE459" w:rsidR="00BE4045" w:rsidRDefault="00BE4045" w:rsidP="00AD14CC">
      <w:pPr>
        <w:pStyle w:val="BodyText"/>
        <w:numPr>
          <w:ilvl w:val="0"/>
          <w:numId w:val="33"/>
        </w:numPr>
        <w:spacing w:after="0" w:line="240" w:lineRule="auto"/>
      </w:pPr>
      <w:r>
        <w:t>within ten (10) business days of assuming a contingency role; [CP-3 (a) (1)]</w:t>
      </w:r>
    </w:p>
    <w:p w14:paraId="74C9928A" w14:textId="1ED9BA5E" w:rsidR="00BE4045" w:rsidRDefault="00BE4045" w:rsidP="00AD14CC">
      <w:pPr>
        <w:pStyle w:val="BodyText"/>
        <w:numPr>
          <w:ilvl w:val="0"/>
          <w:numId w:val="33"/>
        </w:numPr>
        <w:spacing w:after="0" w:line="240" w:lineRule="auto"/>
      </w:pPr>
      <w:r>
        <w:t>on an annual basis thereafter; or [CP-3 (a) (3)]</w:t>
      </w:r>
    </w:p>
    <w:p w14:paraId="7407A2FA" w14:textId="2FC92372" w:rsidR="00BE4045" w:rsidRDefault="00BE4045" w:rsidP="00AD14CC">
      <w:pPr>
        <w:pStyle w:val="BodyText"/>
        <w:numPr>
          <w:ilvl w:val="0"/>
          <w:numId w:val="33"/>
        </w:numPr>
        <w:spacing w:line="240" w:lineRule="auto"/>
      </w:pPr>
      <w:r>
        <w:t>as required by information system changes. [CP-3 (a) (2)]</w:t>
      </w:r>
    </w:p>
    <w:p w14:paraId="640451EB" w14:textId="1C15175F" w:rsidR="00BE4045" w:rsidRDefault="00BE4045" w:rsidP="00C057F5">
      <w:pPr>
        <w:pStyle w:val="BodyText"/>
        <w:spacing w:line="240" w:lineRule="auto"/>
      </w:pPr>
      <w:r>
        <w:t xml:space="preserve">Contingency training is reviewed and updated at least annually or after a significant change to the </w:t>
      </w:r>
      <w:r w:rsidR="00C057F5" w:rsidRPr="00C057F5">
        <w:rPr>
          <w:color w:val="FF0000"/>
        </w:rPr>
        <w:t>{Insert Product Name}</w:t>
      </w:r>
      <w:r>
        <w:t xml:space="preserve"> Information System. [CP-3 (b)] Team members must review the current contingency plan and the previous year’s contingency plan test results. Once a contingency plan team member completes the training modules, the </w:t>
      </w:r>
      <w:r w:rsidR="00C057F5" w:rsidRPr="00C057F5">
        <w:rPr>
          <w:color w:val="FF0000"/>
        </w:rPr>
        <w:t>{Insert Vendor(s) Name}</w:t>
      </w:r>
      <w:r>
        <w:t xml:space="preserve"> automatically records the training completion. </w:t>
      </w:r>
    </w:p>
    <w:p w14:paraId="14C7A361" w14:textId="77777777" w:rsidR="00BE4045" w:rsidRDefault="00BE4045" w:rsidP="00BE4045">
      <w:pPr>
        <w:pStyle w:val="BodyText"/>
        <w:spacing w:after="0" w:line="240" w:lineRule="auto"/>
      </w:pPr>
      <w:r>
        <w:t xml:space="preserve">Privileged admins and engineers must take the basic contingency training within 10 days. Consideration must be given for those privileged admins and engineers with critical contingency-related roles, to gain enough system context and situational awareness to understand the full impact of contingency training </w:t>
      </w:r>
      <w:r>
        <w:lastRenderedPageBreak/>
        <w:t>as it applies to their respective level. Newly hired critical contingency personnel must take this more in-depth training within 60 days of hire-date when the training will have more impact. [CP-3 (a)]</w:t>
      </w:r>
    </w:p>
    <w:p w14:paraId="49D36F25" w14:textId="270DE286" w:rsidR="00BE4045" w:rsidRDefault="00C057F5" w:rsidP="00AD14CC">
      <w:pPr>
        <w:pStyle w:val="BodyText"/>
        <w:spacing w:line="240" w:lineRule="auto"/>
      </w:pPr>
      <w:r w:rsidRPr="00C057F5">
        <w:rPr>
          <w:color w:val="FF0000"/>
        </w:rPr>
        <w:t>{Insert Company Name}</w:t>
      </w:r>
      <w:r w:rsidR="00BE4045">
        <w:t xml:space="preserve"> tests the contingency plan annually by conducting either a live exercise or a table-top test. [CP-4 (a)] Special consideration will be taken to ensure testing is coordinated with elements responsible for related plans. [CP-4 (1)] During the annual test, the following actions will be taken: </w:t>
      </w:r>
    </w:p>
    <w:p w14:paraId="4F5BAD0A" w14:textId="5E06CC33" w:rsidR="00BE4045" w:rsidRDefault="00BE4045" w:rsidP="00AD14CC">
      <w:pPr>
        <w:pStyle w:val="BodyText"/>
        <w:numPr>
          <w:ilvl w:val="0"/>
          <w:numId w:val="34"/>
        </w:numPr>
        <w:spacing w:after="0" w:line="240" w:lineRule="auto"/>
      </w:pPr>
      <w:r>
        <w:t xml:space="preserve">Coordination of the testing and exercises with other </w:t>
      </w:r>
      <w:r w:rsidR="00C057F5" w:rsidRPr="00C057F5">
        <w:rPr>
          <w:color w:val="FF0000"/>
        </w:rPr>
        <w:t>{Insert Company Name}</w:t>
      </w:r>
      <w:r>
        <w:t xml:space="preserve"> personnel responsible for related plans</w:t>
      </w:r>
    </w:p>
    <w:p w14:paraId="0B0A473B" w14:textId="5D07F65B" w:rsidR="00BE4045" w:rsidRDefault="00BE4045" w:rsidP="00DD5C54">
      <w:pPr>
        <w:pStyle w:val="BodyText"/>
        <w:numPr>
          <w:ilvl w:val="1"/>
          <w:numId w:val="34"/>
        </w:numPr>
        <w:spacing w:after="0" w:line="240" w:lineRule="auto"/>
      </w:pPr>
      <w:r>
        <w:t xml:space="preserve">Documentation of testing information, including: </w:t>
      </w:r>
    </w:p>
    <w:p w14:paraId="245B59CF" w14:textId="5B647513" w:rsidR="00BE4045" w:rsidRDefault="00BE4045" w:rsidP="00DD5C54">
      <w:pPr>
        <w:pStyle w:val="BodyText"/>
        <w:numPr>
          <w:ilvl w:val="1"/>
          <w:numId w:val="34"/>
        </w:numPr>
        <w:spacing w:after="0" w:line="240" w:lineRule="auto"/>
      </w:pPr>
      <w:r>
        <w:t>Test scenario details</w:t>
      </w:r>
    </w:p>
    <w:p w14:paraId="5F911697" w14:textId="7D419DE8" w:rsidR="00BE4045" w:rsidRDefault="00BE4045" w:rsidP="00DD5C54">
      <w:pPr>
        <w:pStyle w:val="BodyText"/>
        <w:numPr>
          <w:ilvl w:val="1"/>
          <w:numId w:val="34"/>
        </w:numPr>
        <w:spacing w:after="0" w:line="240" w:lineRule="auto"/>
      </w:pPr>
      <w:r>
        <w:t>A list of individuals participating</w:t>
      </w:r>
    </w:p>
    <w:p w14:paraId="5C1C8821" w14:textId="7C6C9D7B" w:rsidR="00BE4045" w:rsidRDefault="00BE4045" w:rsidP="00DD5C54">
      <w:pPr>
        <w:pStyle w:val="BodyText"/>
        <w:numPr>
          <w:ilvl w:val="1"/>
          <w:numId w:val="34"/>
        </w:numPr>
        <w:spacing w:after="0" w:line="240" w:lineRule="auto"/>
      </w:pPr>
      <w:r>
        <w:t>The testing method</w:t>
      </w:r>
    </w:p>
    <w:p w14:paraId="4D9F3BB2" w14:textId="23D63486" w:rsidR="00BE4045" w:rsidRDefault="00BE4045" w:rsidP="00DD5C54">
      <w:pPr>
        <w:pStyle w:val="BodyText"/>
        <w:numPr>
          <w:ilvl w:val="1"/>
          <w:numId w:val="34"/>
        </w:numPr>
        <w:spacing w:after="0" w:line="240" w:lineRule="auto"/>
      </w:pPr>
      <w:r>
        <w:t>Results from the exercise, which are reviewed by the Contingency Team Members [CP-4 (b)]</w:t>
      </w:r>
    </w:p>
    <w:p w14:paraId="70C1F01B" w14:textId="6777C99D" w:rsidR="00BE4045" w:rsidRDefault="00BE4045" w:rsidP="00DD5C54">
      <w:pPr>
        <w:pStyle w:val="BodyText"/>
        <w:numPr>
          <w:ilvl w:val="1"/>
          <w:numId w:val="34"/>
        </w:numPr>
        <w:spacing w:after="0" w:line="240" w:lineRule="auto"/>
      </w:pPr>
      <w:r>
        <w:t>Lessons learned</w:t>
      </w:r>
    </w:p>
    <w:p w14:paraId="5B2530D8" w14:textId="05F0DC2F" w:rsidR="00BE4045" w:rsidRDefault="00BE4045" w:rsidP="00AD14CC">
      <w:pPr>
        <w:pStyle w:val="BodyText"/>
        <w:numPr>
          <w:ilvl w:val="0"/>
          <w:numId w:val="34"/>
        </w:numPr>
        <w:spacing w:after="0" w:line="240" w:lineRule="auto"/>
      </w:pPr>
      <w:r>
        <w:t>Corrective actions to be taken as a result of the test [CP-4 (c)]</w:t>
      </w:r>
    </w:p>
    <w:p w14:paraId="3CCFC42E" w14:textId="5258EA5E" w:rsidR="00BE4045" w:rsidRDefault="00BE4045" w:rsidP="00AD14CC">
      <w:pPr>
        <w:pStyle w:val="BodyText"/>
        <w:numPr>
          <w:ilvl w:val="0"/>
          <w:numId w:val="34"/>
        </w:numPr>
        <w:spacing w:after="0" w:line="240" w:lineRule="auto"/>
      </w:pPr>
      <w:r>
        <w:t xml:space="preserve">Upload the results of the testing exercises to the Information Security team’s </w:t>
      </w:r>
      <w:r w:rsidR="00C057F5" w:rsidRPr="00C057F5">
        <w:rPr>
          <w:color w:val="FF0000"/>
        </w:rPr>
        <w:t>{Insert Name</w:t>
      </w:r>
      <w:r w:rsidR="00C057F5">
        <w:rPr>
          <w:color w:val="FF0000"/>
        </w:rPr>
        <w:t xml:space="preserve"> of</w:t>
      </w:r>
      <w:r w:rsidR="00C057F5" w:rsidRPr="00C057F5">
        <w:rPr>
          <w:color w:val="FF0000"/>
        </w:rPr>
        <w:t>}</w:t>
      </w:r>
      <w:r>
        <w:t xml:space="preserve"> document repository</w:t>
      </w:r>
    </w:p>
    <w:p w14:paraId="09D428CD" w14:textId="1D976F7A" w:rsidR="00846A5B" w:rsidRDefault="00BE4045" w:rsidP="00AD14CC">
      <w:pPr>
        <w:pStyle w:val="BodyText"/>
        <w:numPr>
          <w:ilvl w:val="0"/>
          <w:numId w:val="34"/>
        </w:numPr>
        <w:spacing w:after="0" w:line="240" w:lineRule="auto"/>
      </w:pPr>
      <w:r>
        <w:t>Incorporate lessons learned from contingency plan testing, training, or actual contingency activities into contingency testing and training [CP-2 (g)]</w:t>
      </w:r>
    </w:p>
    <w:p w14:paraId="1959DA7D" w14:textId="70810E1A" w:rsidR="00C412CD" w:rsidRPr="00846A5B" w:rsidRDefault="00C412CD" w:rsidP="00265D19">
      <w:pPr>
        <w:pStyle w:val="Style10"/>
        <w:rPr>
          <w:rFonts w:hint="eastAsia"/>
        </w:rPr>
      </w:pPr>
      <w:r w:rsidRPr="00846A5B">
        <w:t>8.</w:t>
      </w:r>
      <w:r w:rsidR="00DD5C54">
        <w:t>7</w:t>
      </w:r>
      <w:r w:rsidRPr="00846A5B">
        <w:t xml:space="preserve"> </w:t>
      </w:r>
      <w:r w:rsidR="00DD5C54">
        <w:t xml:space="preserve">Alternate Storage and Processing Sites and Telecommunication Services </w:t>
      </w:r>
      <w:r w:rsidR="00E142DE">
        <w:t>[CP-6, CP-7, CP-8, CP-9 (3)</w:t>
      </w:r>
      <w:r w:rsidRPr="00C412CD">
        <w:t>]</w:t>
      </w:r>
    </w:p>
    <w:p w14:paraId="3E422DF3" w14:textId="26E34BEB" w:rsidR="00C412CD" w:rsidRPr="00F36B26" w:rsidRDefault="00D005D3" w:rsidP="004F4AB3">
      <w:pPr>
        <w:pStyle w:val="Style10"/>
        <w:rPr>
          <w:rFonts w:hint="eastAsia"/>
          <w:color w:val="4472C4" w:themeColor="accent1"/>
        </w:rPr>
      </w:pPr>
      <w:r>
        <w:rPr>
          <w:color w:val="4472C4" w:themeColor="accent1"/>
        </w:rPr>
        <w:t xml:space="preserve"> </w:t>
      </w:r>
      <w:r w:rsidR="00F36B26" w:rsidRPr="00F36B26">
        <w:rPr>
          <w:color w:val="4472C4" w:themeColor="accent1"/>
        </w:rPr>
        <w:t xml:space="preserve"> </w:t>
      </w:r>
      <w:r w:rsidR="00C412CD" w:rsidRPr="00F36B26">
        <w:rPr>
          <w:color w:val="4472C4" w:themeColor="accent1"/>
        </w:rPr>
        <w:t>8.</w:t>
      </w:r>
      <w:r w:rsidR="009F68E0" w:rsidRPr="00F36B26">
        <w:rPr>
          <w:color w:val="4472C4" w:themeColor="accent1"/>
        </w:rPr>
        <w:t>7.</w:t>
      </w:r>
      <w:r w:rsidR="00C412CD" w:rsidRPr="00F36B26">
        <w:rPr>
          <w:color w:val="4472C4" w:themeColor="accent1"/>
        </w:rPr>
        <w:t>1</w:t>
      </w:r>
      <w:r w:rsidR="001B161D" w:rsidRPr="00F36B26">
        <w:rPr>
          <w:color w:val="4472C4" w:themeColor="accent1"/>
        </w:rPr>
        <w:t xml:space="preserve"> </w:t>
      </w:r>
      <w:r w:rsidR="00C412CD" w:rsidRPr="00F36B26">
        <w:rPr>
          <w:color w:val="4472C4" w:themeColor="accent1"/>
        </w:rPr>
        <w:t>S</w:t>
      </w:r>
      <w:r w:rsidR="009F68E0" w:rsidRPr="00F36B26">
        <w:rPr>
          <w:color w:val="4472C4" w:themeColor="accent1"/>
        </w:rPr>
        <w:t>ite Locations</w:t>
      </w:r>
    </w:p>
    <w:p w14:paraId="5DEEE293" w14:textId="4AC5D28D" w:rsidR="002728F6" w:rsidRDefault="002728F6" w:rsidP="00E642AB">
      <w:pPr>
        <w:pStyle w:val="BodyText"/>
        <w:spacing w:line="240" w:lineRule="auto"/>
      </w:pPr>
      <w:r>
        <w:t xml:space="preserve">The </w:t>
      </w:r>
      <w:r w:rsidR="00C057F5" w:rsidRPr="00C057F5">
        <w:rPr>
          <w:color w:val="FF0000"/>
        </w:rPr>
        <w:t>{Insert Company Name}</w:t>
      </w:r>
      <w:r>
        <w:t xml:space="preserve"> Contingency Planning Team has established and documented the alternate storage and processing sites for the </w:t>
      </w:r>
      <w:r w:rsidR="00C057F5" w:rsidRPr="00C057F5">
        <w:rPr>
          <w:color w:val="FF0000"/>
        </w:rPr>
        <w:t>{Insert Product Name}</w:t>
      </w:r>
      <w:r>
        <w:t xml:space="preserve"> Information System. [CP-6 (a)]</w:t>
      </w:r>
    </w:p>
    <w:p w14:paraId="30770249" w14:textId="5A2A05A3" w:rsidR="002728F6" w:rsidRDefault="002728F6" w:rsidP="00810010">
      <w:pPr>
        <w:pStyle w:val="BodyText"/>
        <w:numPr>
          <w:ilvl w:val="0"/>
          <w:numId w:val="37"/>
        </w:numPr>
        <w:spacing w:after="0" w:line="240" w:lineRule="auto"/>
      </w:pPr>
      <w:r>
        <w:t xml:space="preserve">Primary storage and processing site: </w:t>
      </w:r>
      <w:r w:rsidR="00C057F5" w:rsidRPr="00C057F5">
        <w:rPr>
          <w:color w:val="FF0000"/>
        </w:rPr>
        <w:t xml:space="preserve">{Insert </w:t>
      </w:r>
      <w:r w:rsidR="00C057F5">
        <w:rPr>
          <w:color w:val="FF0000"/>
        </w:rPr>
        <w:t>Primary</w:t>
      </w:r>
      <w:r w:rsidR="00C057F5" w:rsidRPr="00C057F5">
        <w:rPr>
          <w:color w:val="FF0000"/>
        </w:rPr>
        <w:t xml:space="preserve"> Name</w:t>
      </w:r>
      <w:r w:rsidR="00C057F5">
        <w:rPr>
          <w:color w:val="FF0000"/>
        </w:rPr>
        <w:t xml:space="preserve"> and Region Location</w:t>
      </w:r>
      <w:r w:rsidR="00C057F5" w:rsidRPr="00C057F5">
        <w:rPr>
          <w:color w:val="FF0000"/>
        </w:rPr>
        <w:t>}</w:t>
      </w:r>
    </w:p>
    <w:p w14:paraId="03D9313A" w14:textId="2A7D58C8" w:rsidR="00C412CD" w:rsidRDefault="002728F6" w:rsidP="00810010">
      <w:pPr>
        <w:pStyle w:val="BodyText"/>
        <w:numPr>
          <w:ilvl w:val="0"/>
          <w:numId w:val="37"/>
        </w:numPr>
        <w:spacing w:after="0" w:line="240" w:lineRule="auto"/>
      </w:pPr>
      <w:r>
        <w:t xml:space="preserve">Alternate storage and processing site: </w:t>
      </w:r>
      <w:r w:rsidR="00C057F5" w:rsidRPr="00C057F5">
        <w:rPr>
          <w:color w:val="FF0000"/>
        </w:rPr>
        <w:t xml:space="preserve">{Insert </w:t>
      </w:r>
      <w:r w:rsidR="00C057F5">
        <w:rPr>
          <w:color w:val="FF0000"/>
        </w:rPr>
        <w:t>Alternate</w:t>
      </w:r>
      <w:r w:rsidR="00C057F5" w:rsidRPr="00C057F5">
        <w:rPr>
          <w:color w:val="FF0000"/>
        </w:rPr>
        <w:t xml:space="preserve"> Name</w:t>
      </w:r>
      <w:r w:rsidR="00C057F5">
        <w:rPr>
          <w:color w:val="FF0000"/>
        </w:rPr>
        <w:t xml:space="preserve"> and Region Location</w:t>
      </w:r>
      <w:r w:rsidR="00C057F5" w:rsidRPr="00C057F5">
        <w:rPr>
          <w:color w:val="FF0000"/>
        </w:rPr>
        <w:t>}</w:t>
      </w:r>
      <w:r>
        <w:t xml:space="preserve"> </w:t>
      </w:r>
    </w:p>
    <w:p w14:paraId="0C42899B" w14:textId="47937FA0" w:rsidR="00C412CD" w:rsidRPr="00F24917" w:rsidRDefault="00F36B26" w:rsidP="00740E75">
      <w:pPr>
        <w:pStyle w:val="Style10"/>
        <w:ind w:left="0" w:firstLine="0"/>
        <w:rPr>
          <w:rFonts w:hint="eastAsia"/>
          <w:color w:val="4472C4" w:themeColor="accent1"/>
        </w:rPr>
      </w:pPr>
      <w:r>
        <w:rPr>
          <w:color w:val="4472C4" w:themeColor="accent1"/>
        </w:rPr>
        <w:t xml:space="preserve">  </w:t>
      </w:r>
      <w:r w:rsidR="00C412CD" w:rsidRPr="00F24917">
        <w:rPr>
          <w:color w:val="4472C4" w:themeColor="accent1"/>
        </w:rPr>
        <w:t>8.</w:t>
      </w:r>
      <w:r w:rsidR="00D53A4F" w:rsidRPr="00F24917">
        <w:rPr>
          <w:color w:val="4472C4" w:themeColor="accent1"/>
        </w:rPr>
        <w:t>7.2</w:t>
      </w:r>
      <w:r w:rsidR="00C412CD" w:rsidRPr="00F24917">
        <w:rPr>
          <w:color w:val="4472C4" w:themeColor="accent1"/>
        </w:rPr>
        <w:t xml:space="preserve"> </w:t>
      </w:r>
      <w:r w:rsidR="002728F6">
        <w:rPr>
          <w:color w:val="4472C4" w:themeColor="accent1"/>
        </w:rPr>
        <w:t xml:space="preserve">Site Safeguards and Geographic Separation </w:t>
      </w:r>
      <w:r w:rsidR="00C412CD" w:rsidRPr="00F24917">
        <w:rPr>
          <w:color w:val="4472C4" w:themeColor="accent1"/>
        </w:rPr>
        <w:t>[</w:t>
      </w:r>
      <w:r w:rsidR="002728F6">
        <w:rPr>
          <w:color w:val="4472C4" w:themeColor="accent1"/>
        </w:rPr>
        <w:t>CP</w:t>
      </w:r>
      <w:r w:rsidR="004943F8">
        <w:rPr>
          <w:color w:val="4472C4" w:themeColor="accent1"/>
        </w:rPr>
        <w:t>-6,</w:t>
      </w:r>
      <w:r w:rsidR="00082B4E">
        <w:rPr>
          <w:color w:val="4472C4" w:themeColor="accent1"/>
        </w:rPr>
        <w:t xml:space="preserve"> </w:t>
      </w:r>
      <w:r w:rsidR="004943F8">
        <w:rPr>
          <w:color w:val="4472C4" w:themeColor="accent1"/>
        </w:rPr>
        <w:t>CP-6 (1), CP-7, CP-7 (1)</w:t>
      </w:r>
      <w:r w:rsidR="00C412CD" w:rsidRPr="00F24917">
        <w:rPr>
          <w:color w:val="4472C4" w:themeColor="accent1"/>
        </w:rPr>
        <w:t>]</w:t>
      </w:r>
    </w:p>
    <w:p w14:paraId="1CA1F50C" w14:textId="7B889622" w:rsidR="00C412CD" w:rsidRDefault="001731FD" w:rsidP="00810010">
      <w:pPr>
        <w:pStyle w:val="BodyText"/>
        <w:spacing w:after="0" w:line="240" w:lineRule="auto"/>
      </w:pPr>
      <w:r w:rsidRPr="001731FD">
        <w:t xml:space="preserve">The alternate site will provide information security safeguards and controls equivalent to those of the primary site. [CP-6 (b)] [CP-7 (c)] Since the </w:t>
      </w:r>
      <w:r w:rsidR="00C057F5" w:rsidRPr="00C057F5">
        <w:rPr>
          <w:color w:val="FF0000"/>
        </w:rPr>
        <w:t xml:space="preserve">{Insert </w:t>
      </w:r>
      <w:r w:rsidR="00C057F5">
        <w:rPr>
          <w:color w:val="FF0000"/>
        </w:rPr>
        <w:t>Vendor(s)</w:t>
      </w:r>
      <w:r w:rsidR="00C057F5" w:rsidRPr="00C057F5">
        <w:rPr>
          <w:color w:val="FF0000"/>
        </w:rPr>
        <w:t xml:space="preserve"> Name}</w:t>
      </w:r>
      <w:r w:rsidRPr="001731FD">
        <w:t xml:space="preserve"> primary and alternate storage and processing sites are separated by over </w:t>
      </w:r>
      <w:r w:rsidR="006945CA" w:rsidRPr="006945CA">
        <w:rPr>
          <w:color w:val="FF0000"/>
        </w:rPr>
        <w:t>{Distance over 100}</w:t>
      </w:r>
      <w:r w:rsidRPr="001731FD">
        <w:t xml:space="preserve"> miles, they are not susceptible to the same environmental threats. [CP-6 (1)] [CP-7 (1)]</w:t>
      </w:r>
    </w:p>
    <w:p w14:paraId="426397A7" w14:textId="0094097A" w:rsidR="00C412CD" w:rsidRPr="00F24917" w:rsidRDefault="00F36B26" w:rsidP="00740E75">
      <w:pPr>
        <w:pStyle w:val="Style10"/>
        <w:ind w:left="0" w:firstLine="0"/>
        <w:rPr>
          <w:rFonts w:hint="eastAsia"/>
          <w:color w:val="4472C4" w:themeColor="accent1"/>
        </w:rPr>
      </w:pPr>
      <w:r>
        <w:rPr>
          <w:color w:val="4472C4" w:themeColor="accent1"/>
        </w:rPr>
        <w:t xml:space="preserve">  </w:t>
      </w:r>
      <w:r w:rsidR="00C412CD" w:rsidRPr="00F24917">
        <w:rPr>
          <w:color w:val="4472C4" w:themeColor="accent1"/>
        </w:rPr>
        <w:t>8.</w:t>
      </w:r>
      <w:r w:rsidR="00D53A4F" w:rsidRPr="00F24917">
        <w:rPr>
          <w:color w:val="4472C4" w:themeColor="accent1"/>
        </w:rPr>
        <w:t>7.3</w:t>
      </w:r>
      <w:r w:rsidR="00C412CD" w:rsidRPr="00F24917">
        <w:rPr>
          <w:color w:val="4472C4" w:themeColor="accent1"/>
        </w:rPr>
        <w:t xml:space="preserve"> </w:t>
      </w:r>
      <w:r w:rsidR="001731FD">
        <w:rPr>
          <w:color w:val="4472C4" w:themeColor="accent1"/>
        </w:rPr>
        <w:t xml:space="preserve">Accessibility Problems </w:t>
      </w:r>
      <w:r w:rsidR="000B676D">
        <w:rPr>
          <w:color w:val="4472C4" w:themeColor="accent1"/>
        </w:rPr>
        <w:t>[CP-6 (3), CP-7 (2)</w:t>
      </w:r>
      <w:r w:rsidR="00C412CD" w:rsidRPr="00F24917">
        <w:rPr>
          <w:color w:val="4472C4" w:themeColor="accent1"/>
        </w:rPr>
        <w:t>]</w:t>
      </w:r>
    </w:p>
    <w:p w14:paraId="50847286" w14:textId="5F8A5654" w:rsidR="00D42CA8" w:rsidRDefault="00C057F5" w:rsidP="00810010">
      <w:pPr>
        <w:pStyle w:val="BodyText"/>
        <w:spacing w:line="240" w:lineRule="auto"/>
      </w:pPr>
      <w:r w:rsidRPr="00C057F5">
        <w:rPr>
          <w:color w:val="FF0000"/>
        </w:rPr>
        <w:t>{Insert Company Name}</w:t>
      </w:r>
      <w:r w:rsidR="00D42CA8">
        <w:t xml:space="preserve"> has identified the following potential accessibility problem to the alternate storage and processing sites: [CP-6 (3)] [CP-7 (2)]</w:t>
      </w:r>
    </w:p>
    <w:p w14:paraId="042A6CFA" w14:textId="4D794802" w:rsidR="00D42CA8" w:rsidRDefault="00C057F5" w:rsidP="00810010">
      <w:pPr>
        <w:pStyle w:val="BodyText"/>
        <w:numPr>
          <w:ilvl w:val="0"/>
          <w:numId w:val="38"/>
        </w:numPr>
        <w:spacing w:after="0" w:line="240" w:lineRule="auto"/>
      </w:pPr>
      <w:r w:rsidRPr="00C057F5">
        <w:rPr>
          <w:color w:val="FF0000"/>
        </w:rPr>
        <w:t xml:space="preserve">{Insert </w:t>
      </w:r>
      <w:r>
        <w:rPr>
          <w:color w:val="FF0000"/>
        </w:rPr>
        <w:t>Vendor(s)</w:t>
      </w:r>
      <w:r w:rsidRPr="00C057F5">
        <w:rPr>
          <w:color w:val="FF0000"/>
        </w:rPr>
        <w:t xml:space="preserve"> Name}</w:t>
      </w:r>
      <w:r w:rsidR="00D42CA8">
        <w:t xml:space="preserve"> does not permit clients to visit any of the </w:t>
      </w:r>
      <w:r w:rsidRPr="00C057F5">
        <w:rPr>
          <w:color w:val="FF0000"/>
        </w:rPr>
        <w:t xml:space="preserve">{Insert </w:t>
      </w:r>
      <w:r>
        <w:rPr>
          <w:color w:val="FF0000"/>
        </w:rPr>
        <w:t>Vendor(s)</w:t>
      </w:r>
      <w:r w:rsidRPr="00C057F5">
        <w:rPr>
          <w:color w:val="FF0000"/>
        </w:rPr>
        <w:t xml:space="preserve"> Name}</w:t>
      </w:r>
      <w:r w:rsidR="00D42CA8">
        <w:t xml:space="preserve"> data centers, including both the primary and secondary sites.</w:t>
      </w:r>
    </w:p>
    <w:p w14:paraId="4302181B" w14:textId="17235B84" w:rsidR="00C412CD" w:rsidRDefault="00D42CA8" w:rsidP="00810010">
      <w:pPr>
        <w:pStyle w:val="BodyText"/>
        <w:numPr>
          <w:ilvl w:val="0"/>
          <w:numId w:val="38"/>
        </w:numPr>
        <w:spacing w:after="0" w:line="240" w:lineRule="auto"/>
      </w:pPr>
      <w:r>
        <w:t xml:space="preserve">The alternate storage facility is co-located at the alternate processing facility and delivery of backups is electronic. For complete details, see the </w:t>
      </w:r>
      <w:r w:rsidR="00C057F5" w:rsidRPr="00C057F5">
        <w:rPr>
          <w:color w:val="FF0000"/>
        </w:rPr>
        <w:t>{Insert Product Name}</w:t>
      </w:r>
      <w:r>
        <w:t xml:space="preserve"> Information System </w:t>
      </w:r>
      <w:r>
        <w:lastRenderedPageBreak/>
        <w:t xml:space="preserve">Contingency Plan (ISCP) </w:t>
      </w:r>
      <w:r w:rsidR="00C057F5" w:rsidRPr="00C057F5">
        <w:rPr>
          <w:color w:val="FF0000"/>
        </w:rPr>
        <w:t>{Insert inherited control language if applicable}</w:t>
      </w:r>
      <w:r>
        <w:t>. Location of the ISCP can be found in Addendum A of this document.</w:t>
      </w:r>
    </w:p>
    <w:p w14:paraId="2541EFA0" w14:textId="4A3C3375" w:rsidR="00C412CD" w:rsidRPr="00F24917" w:rsidRDefault="00F36B26" w:rsidP="007A1869">
      <w:pPr>
        <w:pStyle w:val="Style10"/>
        <w:ind w:left="0" w:firstLine="0"/>
        <w:rPr>
          <w:rFonts w:hint="eastAsia"/>
          <w:color w:val="4472C4" w:themeColor="accent1"/>
        </w:rPr>
      </w:pPr>
      <w:r>
        <w:rPr>
          <w:color w:val="4472C4" w:themeColor="accent1"/>
        </w:rPr>
        <w:t xml:space="preserve">  </w:t>
      </w:r>
      <w:r w:rsidR="00C412CD" w:rsidRPr="00F24917">
        <w:rPr>
          <w:color w:val="4472C4" w:themeColor="accent1"/>
        </w:rPr>
        <w:t>8.</w:t>
      </w:r>
      <w:r w:rsidR="00D53A4F" w:rsidRPr="00F24917">
        <w:rPr>
          <w:color w:val="4472C4" w:themeColor="accent1"/>
        </w:rPr>
        <w:t>7.4</w:t>
      </w:r>
      <w:r w:rsidR="00C412CD" w:rsidRPr="00F24917">
        <w:rPr>
          <w:color w:val="4472C4" w:themeColor="accent1"/>
        </w:rPr>
        <w:t xml:space="preserve"> </w:t>
      </w:r>
      <w:r w:rsidR="00314256">
        <w:rPr>
          <w:color w:val="4472C4" w:themeColor="accent1"/>
        </w:rPr>
        <w:t>Remediation Actions to the Accessibility Prob</w:t>
      </w:r>
      <w:r w:rsidR="00CA6CFB">
        <w:rPr>
          <w:color w:val="4472C4" w:themeColor="accent1"/>
        </w:rPr>
        <w:t>lems</w:t>
      </w:r>
    </w:p>
    <w:p w14:paraId="57914557" w14:textId="26F6FD8A" w:rsidR="00A9671E" w:rsidRPr="00A9671E" w:rsidRDefault="00301028" w:rsidP="00810010">
      <w:pPr>
        <w:pStyle w:val="BodyText"/>
        <w:spacing w:line="240" w:lineRule="auto"/>
      </w:pPr>
      <w:r w:rsidRPr="00301028">
        <w:t>No remediation actions need to be taken to address accessibility problems for the storage and processing sites listed above.</w:t>
      </w:r>
      <w:r w:rsidR="003C4A5D">
        <w:t xml:space="preserve"> </w:t>
      </w:r>
    </w:p>
    <w:p w14:paraId="0ED73D9D" w14:textId="028EFACE" w:rsidR="00C412CD" w:rsidRPr="00F24917" w:rsidRDefault="00F36B26" w:rsidP="00536CB3">
      <w:pPr>
        <w:pStyle w:val="Style10"/>
        <w:ind w:left="0" w:firstLine="0"/>
        <w:rPr>
          <w:rFonts w:hint="eastAsia"/>
          <w:color w:val="4472C4" w:themeColor="accent1"/>
        </w:rPr>
      </w:pPr>
      <w:r>
        <w:rPr>
          <w:color w:val="4472C4" w:themeColor="accent1"/>
        </w:rPr>
        <w:t xml:space="preserve">  </w:t>
      </w:r>
      <w:r w:rsidR="00C412CD" w:rsidRPr="00F24917">
        <w:rPr>
          <w:color w:val="4472C4" w:themeColor="accent1"/>
        </w:rPr>
        <w:t>8.</w:t>
      </w:r>
      <w:r w:rsidR="00F24917" w:rsidRPr="00F24917">
        <w:rPr>
          <w:color w:val="4472C4" w:themeColor="accent1"/>
        </w:rPr>
        <w:t>7.</w:t>
      </w:r>
      <w:r w:rsidR="00C412CD" w:rsidRPr="00F24917">
        <w:rPr>
          <w:color w:val="4472C4" w:themeColor="accent1"/>
        </w:rPr>
        <w:t>5 A</w:t>
      </w:r>
      <w:r w:rsidR="00975AFA">
        <w:rPr>
          <w:color w:val="4472C4" w:themeColor="accent1"/>
        </w:rPr>
        <w:t>greements [CP</w:t>
      </w:r>
      <w:r w:rsidR="00314256">
        <w:rPr>
          <w:color w:val="4472C4" w:themeColor="accent1"/>
        </w:rPr>
        <w:t>-7, CP-7 (3)]</w:t>
      </w:r>
    </w:p>
    <w:p w14:paraId="25A0C681" w14:textId="4B9124C6" w:rsidR="004B7ECD" w:rsidRDefault="004B7ECD" w:rsidP="00810010">
      <w:pPr>
        <w:pStyle w:val="BodyText"/>
        <w:spacing w:line="240" w:lineRule="auto"/>
      </w:pPr>
      <w:r>
        <w:t xml:space="preserve">The </w:t>
      </w:r>
      <w:r w:rsidR="00C057F5" w:rsidRPr="00C057F5">
        <w:rPr>
          <w:color w:val="FF0000"/>
        </w:rPr>
        <w:t>{Insert Company Name}</w:t>
      </w:r>
      <w:r>
        <w:t xml:space="preserve"> Contingency Planning Team ensures that alternate storage and processing site agreements are in place, are current, and accurately reflect the </w:t>
      </w:r>
      <w:r w:rsidR="00C057F5" w:rsidRPr="00C057F5">
        <w:rPr>
          <w:color w:val="FF0000"/>
        </w:rPr>
        <w:t>{Insert Product Name}</w:t>
      </w:r>
      <w:r>
        <w:t xml:space="preserve"> Information System environment and contingency plan requirements for resumption of essential functions within the Recovery Time Objective (RTO). [CP-7 (a)] This includes having either priority-of-service provisions or staging stand-by equipment resumption for essential </w:t>
      </w:r>
      <w:r w:rsidR="00C057F5" w:rsidRPr="00C057F5">
        <w:rPr>
          <w:color w:val="FF0000"/>
        </w:rPr>
        <w:t>{Insert Company Name}</w:t>
      </w:r>
      <w:r>
        <w:t xml:space="preserve"> </w:t>
      </w:r>
      <w:r w:rsidR="00C057F5" w:rsidRPr="00C057F5">
        <w:rPr>
          <w:color w:val="FF0000"/>
        </w:rPr>
        <w:t>{Insert Product Name}</w:t>
      </w:r>
      <w:r>
        <w:t xml:space="preserve"> business functions. [CP-7 (3)] Additionally, the alternate site provides information security safeguards equivalent to those of the primary site. </w:t>
      </w:r>
    </w:p>
    <w:p w14:paraId="2BAC5F78" w14:textId="02A4340D" w:rsidR="00C412CD" w:rsidRDefault="00C057F5" w:rsidP="00810010">
      <w:pPr>
        <w:pStyle w:val="BodyText"/>
        <w:spacing w:after="0" w:line="240" w:lineRule="auto"/>
      </w:pPr>
      <w:r w:rsidRPr="00C057F5">
        <w:rPr>
          <w:color w:val="FF0000"/>
        </w:rPr>
        <w:t>{Insert Company Name}</w:t>
      </w:r>
      <w:r w:rsidR="004B7ECD">
        <w:t xml:space="preserve"> ensures that necessary equipment and supplies are available at the alternate site or ready to be in place within the defined time period. [CP-7 (b)] This includes staging an </w:t>
      </w:r>
      <w:r w:rsidRPr="00C057F5">
        <w:rPr>
          <w:color w:val="FF0000"/>
        </w:rPr>
        <w:t xml:space="preserve">{Insert </w:t>
      </w:r>
      <w:r>
        <w:rPr>
          <w:color w:val="FF0000"/>
        </w:rPr>
        <w:t>Vendor(s)</w:t>
      </w:r>
      <w:r w:rsidRPr="00C057F5">
        <w:rPr>
          <w:color w:val="FF0000"/>
        </w:rPr>
        <w:t xml:space="preserve"> Name}</w:t>
      </w:r>
      <w:r w:rsidR="004B7ECD">
        <w:t xml:space="preserve"> and a </w:t>
      </w:r>
      <w:r w:rsidRPr="00C057F5">
        <w:rPr>
          <w:color w:val="FF0000"/>
        </w:rPr>
        <w:t xml:space="preserve">{Insert </w:t>
      </w:r>
      <w:r>
        <w:rPr>
          <w:color w:val="FF0000"/>
        </w:rPr>
        <w:t>Type of Server</w:t>
      </w:r>
      <w:r w:rsidRPr="00C057F5">
        <w:rPr>
          <w:color w:val="FF0000"/>
        </w:rPr>
        <w:t xml:space="preserve"> Name}</w:t>
      </w:r>
      <w:r w:rsidR="004B7ECD">
        <w:t xml:space="preserve"> with full replication with production at the recovery site to facilitate rapid recovery. </w:t>
      </w:r>
      <w:r w:rsidRPr="00C057F5">
        <w:rPr>
          <w:color w:val="FF0000"/>
        </w:rPr>
        <w:t>{Insert Company Name}</w:t>
      </w:r>
      <w:r w:rsidR="004B7ECD">
        <w:t xml:space="preserve"> has also pre-built the necessary networking VNets and Subnets at the recovery site. [CP-7 (c)]</w:t>
      </w:r>
    </w:p>
    <w:p w14:paraId="583D8540" w14:textId="2F1B7DD6" w:rsidR="00C412CD" w:rsidRPr="00F24917" w:rsidRDefault="00F36B26" w:rsidP="007A1869">
      <w:pPr>
        <w:pStyle w:val="Style10"/>
        <w:ind w:left="0" w:firstLine="0"/>
        <w:rPr>
          <w:rFonts w:hint="eastAsia"/>
          <w:color w:val="4472C4" w:themeColor="accent1"/>
        </w:rPr>
      </w:pPr>
      <w:r>
        <w:rPr>
          <w:color w:val="4472C4" w:themeColor="accent1"/>
        </w:rPr>
        <w:t xml:space="preserve">  </w:t>
      </w:r>
      <w:r w:rsidR="00C412CD" w:rsidRPr="00F24917">
        <w:rPr>
          <w:color w:val="4472C4" w:themeColor="accent1"/>
        </w:rPr>
        <w:t>8.</w:t>
      </w:r>
      <w:r w:rsidR="00F24917" w:rsidRPr="00F24917">
        <w:rPr>
          <w:color w:val="4472C4" w:themeColor="accent1"/>
        </w:rPr>
        <w:t>7.</w:t>
      </w:r>
      <w:r w:rsidR="00C412CD" w:rsidRPr="00F24917">
        <w:rPr>
          <w:color w:val="4472C4" w:themeColor="accent1"/>
        </w:rPr>
        <w:t xml:space="preserve">6 </w:t>
      </w:r>
      <w:r w:rsidR="007D637A">
        <w:rPr>
          <w:color w:val="4472C4" w:themeColor="accent1"/>
        </w:rPr>
        <w:t xml:space="preserve">Telecommunications </w:t>
      </w:r>
      <w:r w:rsidR="00C412CD" w:rsidRPr="00F24917">
        <w:rPr>
          <w:color w:val="4472C4" w:themeColor="accent1"/>
        </w:rPr>
        <w:t>[C</w:t>
      </w:r>
      <w:r w:rsidR="007D637A">
        <w:rPr>
          <w:color w:val="4472C4" w:themeColor="accent1"/>
        </w:rPr>
        <w:t>P-8, CP-8 (1</w:t>
      </w:r>
      <w:r w:rsidR="008D57A6">
        <w:rPr>
          <w:color w:val="4472C4" w:themeColor="accent1"/>
        </w:rPr>
        <w:t>,2</w:t>
      </w:r>
      <w:r w:rsidR="007D637A">
        <w:rPr>
          <w:color w:val="4472C4" w:themeColor="accent1"/>
        </w:rPr>
        <w:t>)</w:t>
      </w:r>
    </w:p>
    <w:p w14:paraId="688BDA2B" w14:textId="3610B00E" w:rsidR="00C412CD" w:rsidRDefault="00C057F5" w:rsidP="00810010">
      <w:pPr>
        <w:pStyle w:val="BodyText"/>
        <w:spacing w:after="0" w:line="240" w:lineRule="auto"/>
        <w:rPr>
          <w:rStyle w:val="ControlBreadcrumbChar"/>
        </w:rPr>
      </w:pPr>
      <w:r w:rsidRPr="00C057F5">
        <w:rPr>
          <w:color w:val="FF0000"/>
        </w:rPr>
        <w:t>{Insert Company Name}</w:t>
      </w:r>
      <w:r w:rsidR="00FF08C7" w:rsidRPr="00FF08C7">
        <w:t xml:space="preserve"> in coordination with </w:t>
      </w:r>
      <w:r w:rsidRPr="00C057F5">
        <w:rPr>
          <w:color w:val="FF0000"/>
        </w:rPr>
        <w:t xml:space="preserve">{Insert </w:t>
      </w:r>
      <w:r>
        <w:rPr>
          <w:color w:val="FF0000"/>
        </w:rPr>
        <w:t>Vendor(s)</w:t>
      </w:r>
      <w:r w:rsidRPr="00C057F5">
        <w:rPr>
          <w:color w:val="FF0000"/>
        </w:rPr>
        <w:t xml:space="preserve"> Name}</w:t>
      </w:r>
      <w:r w:rsidR="00FF08C7" w:rsidRPr="00FF08C7">
        <w:t xml:space="preserve">, has implemented alternate telecommunication services for the </w:t>
      </w:r>
      <w:r w:rsidRPr="00C057F5">
        <w:rPr>
          <w:color w:val="FF0000"/>
        </w:rPr>
        <w:t>{Insert Product Name}</w:t>
      </w:r>
      <w:r w:rsidR="00FF08C7" w:rsidRPr="00FF08C7">
        <w:t xml:space="preserve"> environment and maintains service agreements containing priority of service provisions and RTOs. [CP-8] [CP-8 (1) (a)] [CP-8 (1) (b)] [CP-8 (2)]</w:t>
      </w:r>
    </w:p>
    <w:p w14:paraId="60A773FE" w14:textId="3A0CA577" w:rsidR="00C412CD" w:rsidRPr="00846A5B" w:rsidRDefault="00C412CD" w:rsidP="00265D19">
      <w:pPr>
        <w:pStyle w:val="Style10"/>
        <w:rPr>
          <w:rFonts w:hint="eastAsia"/>
        </w:rPr>
      </w:pPr>
      <w:r w:rsidRPr="00846A5B">
        <w:t>8.</w:t>
      </w:r>
      <w:r w:rsidR="00FF08C7">
        <w:t>8</w:t>
      </w:r>
      <w:r w:rsidRPr="00846A5B">
        <w:t xml:space="preserve"> </w:t>
      </w:r>
      <w:r w:rsidR="003B151E">
        <w:t xml:space="preserve">Backups </w:t>
      </w:r>
      <w:r w:rsidRPr="00C412CD">
        <w:t>[</w:t>
      </w:r>
      <w:r w:rsidR="003B151E">
        <w:t>CP-9, CP-9 (3)</w:t>
      </w:r>
      <w:r w:rsidRPr="00C412CD">
        <w:t>]</w:t>
      </w:r>
    </w:p>
    <w:p w14:paraId="0988CBA7" w14:textId="44FDD0A1" w:rsidR="00D83C32" w:rsidRDefault="00C057F5" w:rsidP="00D83C32">
      <w:pPr>
        <w:pStyle w:val="BodyText"/>
        <w:spacing w:line="240" w:lineRule="auto"/>
      </w:pPr>
      <w:r w:rsidRPr="00C057F5">
        <w:rPr>
          <w:color w:val="FF0000"/>
        </w:rPr>
        <w:t>{Insert Company Name}</w:t>
      </w:r>
      <w:r w:rsidR="00D83C32">
        <w:t xml:space="preserve"> system backups gather and store the following types of information:</w:t>
      </w:r>
    </w:p>
    <w:p w14:paraId="5FF980EF" w14:textId="18E7F92C" w:rsidR="00D83C32" w:rsidRDefault="00D83C32" w:rsidP="00D83C32">
      <w:pPr>
        <w:pStyle w:val="BodyText"/>
        <w:numPr>
          <w:ilvl w:val="0"/>
          <w:numId w:val="39"/>
        </w:numPr>
        <w:spacing w:after="0" w:line="240" w:lineRule="auto"/>
      </w:pPr>
      <w:r>
        <w:t>User-level information is replicated daily to the alternate site [CP-9 (a)]</w:t>
      </w:r>
    </w:p>
    <w:p w14:paraId="01D444AB" w14:textId="4D361B73" w:rsidR="00D83C32" w:rsidRDefault="00D83C32" w:rsidP="00D83C32">
      <w:pPr>
        <w:pStyle w:val="BodyText"/>
        <w:numPr>
          <w:ilvl w:val="0"/>
          <w:numId w:val="39"/>
        </w:numPr>
        <w:spacing w:after="0" w:line="240" w:lineRule="auto"/>
      </w:pPr>
      <w:r>
        <w:t xml:space="preserve">System-level information is replicated in full and incremental backups to </w:t>
      </w:r>
      <w:r w:rsidR="00C057F5" w:rsidRPr="00C057F5">
        <w:rPr>
          <w:color w:val="FF0000"/>
        </w:rPr>
        <w:t xml:space="preserve">{Insert </w:t>
      </w:r>
      <w:r w:rsidR="00C057F5">
        <w:rPr>
          <w:color w:val="FF0000"/>
        </w:rPr>
        <w:t>Vendor(s)</w:t>
      </w:r>
      <w:r w:rsidR="00C057F5" w:rsidRPr="00C057F5">
        <w:rPr>
          <w:color w:val="FF0000"/>
        </w:rPr>
        <w:t xml:space="preserve"> </w:t>
      </w:r>
      <w:r w:rsidR="00C057F5">
        <w:rPr>
          <w:color w:val="FF0000"/>
        </w:rPr>
        <w:t>Data-Center Regional Location</w:t>
      </w:r>
      <w:r w:rsidR="00C057F5" w:rsidRPr="00C057F5">
        <w:rPr>
          <w:color w:val="FF0000"/>
        </w:rPr>
        <w:t>}</w:t>
      </w:r>
      <w:r>
        <w:t xml:space="preserve"> and replicated to the alternate site in </w:t>
      </w:r>
      <w:r w:rsidR="00C057F5" w:rsidRPr="00C057F5">
        <w:rPr>
          <w:color w:val="FF0000"/>
        </w:rPr>
        <w:t xml:space="preserve">{Insert </w:t>
      </w:r>
      <w:r w:rsidR="00C057F5">
        <w:rPr>
          <w:color w:val="FF0000"/>
        </w:rPr>
        <w:t>Vendor(s) Data-Center Regional Location</w:t>
      </w:r>
      <w:r w:rsidR="00C057F5" w:rsidRPr="00C057F5">
        <w:rPr>
          <w:color w:val="FF0000"/>
        </w:rPr>
        <w:t>}</w:t>
      </w:r>
      <w:r>
        <w:t xml:space="preserve"> [CP-9 (b)]</w:t>
      </w:r>
    </w:p>
    <w:p w14:paraId="475B008E" w14:textId="1C2C894B" w:rsidR="00D83C32" w:rsidRDefault="00C057F5" w:rsidP="00D83C32">
      <w:pPr>
        <w:pStyle w:val="BodyText"/>
        <w:numPr>
          <w:ilvl w:val="1"/>
          <w:numId w:val="39"/>
        </w:numPr>
        <w:spacing w:after="0" w:line="240" w:lineRule="auto"/>
      </w:pPr>
      <w:r w:rsidRPr="00C057F5">
        <w:rPr>
          <w:color w:val="FF0000"/>
        </w:rPr>
        <w:t xml:space="preserve">{Insert </w:t>
      </w:r>
      <w:r>
        <w:rPr>
          <w:color w:val="FF0000"/>
        </w:rPr>
        <w:t>Vendor(s)</w:t>
      </w:r>
      <w:r w:rsidRPr="00C057F5">
        <w:rPr>
          <w:color w:val="FF0000"/>
        </w:rPr>
        <w:t xml:space="preserve"> Name}</w:t>
      </w:r>
      <w:r w:rsidR="00D83C32">
        <w:t xml:space="preserve"> is </w:t>
      </w:r>
      <w:r w:rsidRPr="00C057F5">
        <w:rPr>
          <w:color w:val="FF0000"/>
        </w:rPr>
        <w:t xml:space="preserve">{Insert </w:t>
      </w:r>
      <w:r>
        <w:rPr>
          <w:color w:val="FF0000"/>
        </w:rPr>
        <w:t>organization control language if applicable</w:t>
      </w:r>
      <w:r w:rsidRPr="00C057F5">
        <w:rPr>
          <w:color w:val="FF0000"/>
        </w:rPr>
        <w:t>}</w:t>
      </w:r>
      <w:r>
        <w:rPr>
          <w:color w:val="FF0000"/>
        </w:rPr>
        <w:t xml:space="preserve"> </w:t>
      </w:r>
      <w:r w:rsidR="00D83C32">
        <w:t>continuously replicating the system backups and configuration</w:t>
      </w:r>
    </w:p>
    <w:p w14:paraId="0931166B" w14:textId="2DAA2055" w:rsidR="00D83C32" w:rsidRDefault="00D83C32" w:rsidP="00D83C32">
      <w:pPr>
        <w:pStyle w:val="BodyText"/>
        <w:numPr>
          <w:ilvl w:val="0"/>
          <w:numId w:val="39"/>
        </w:numPr>
        <w:spacing w:line="240" w:lineRule="auto"/>
      </w:pPr>
      <w:r>
        <w:t xml:space="preserve">Security related documentation is backed up to </w:t>
      </w:r>
      <w:r w:rsidR="00C057F5" w:rsidRPr="00C057F5">
        <w:rPr>
          <w:color w:val="FF0000"/>
        </w:rPr>
        <w:t>{Insert Company Name}</w:t>
      </w:r>
      <w:r w:rsidR="00053A06" w:rsidRPr="00053A06">
        <w:rPr>
          <w:color w:val="FF0000"/>
        </w:rPr>
        <w:t xml:space="preserve">’s </w:t>
      </w:r>
      <w:r>
        <w:t>document repository [CP-9 (c)]</w:t>
      </w:r>
    </w:p>
    <w:p w14:paraId="156BEED4" w14:textId="4F320578" w:rsidR="00D83C32" w:rsidRDefault="00D83C32" w:rsidP="00D83C32">
      <w:pPr>
        <w:pStyle w:val="BodyText"/>
        <w:spacing w:line="240" w:lineRule="auto"/>
      </w:pPr>
      <w:r>
        <w:t xml:space="preserve">The following configuration requirements are implemented on all current and must be implemented on all future </w:t>
      </w:r>
      <w:r w:rsidR="00C057F5" w:rsidRPr="00C057F5">
        <w:rPr>
          <w:color w:val="FF0000"/>
        </w:rPr>
        <w:t>{Insert Company Name}</w:t>
      </w:r>
      <w:r>
        <w:t xml:space="preserve"> backup mechanisms:</w:t>
      </w:r>
    </w:p>
    <w:p w14:paraId="68B5F95B" w14:textId="322BE710" w:rsidR="00D83C32" w:rsidRDefault="00D83C32" w:rsidP="00D83C32">
      <w:pPr>
        <w:pStyle w:val="BodyText"/>
        <w:numPr>
          <w:ilvl w:val="0"/>
          <w:numId w:val="40"/>
        </w:numPr>
        <w:spacing w:after="0" w:line="240" w:lineRule="auto"/>
      </w:pPr>
      <w:r>
        <w:t xml:space="preserve">Configure each of the above solution(s) to perform backups </w:t>
      </w:r>
      <w:r w:rsidR="00C057F5" w:rsidRPr="00C057F5">
        <w:rPr>
          <w:color w:val="FF0000"/>
        </w:rPr>
        <w:t xml:space="preserve">{Insert </w:t>
      </w:r>
      <w:r w:rsidR="00C057F5">
        <w:rPr>
          <w:color w:val="FF0000"/>
        </w:rPr>
        <w:t>organization Control Language and how often for a</w:t>
      </w:r>
      <w:r w:rsidR="00C057F5" w:rsidRPr="00C057F5">
        <w:rPr>
          <w:color w:val="FF0000"/>
        </w:rPr>
        <w:t>}</w:t>
      </w:r>
      <w:r>
        <w:t xml:space="preserve"> full backup</w:t>
      </w:r>
    </w:p>
    <w:p w14:paraId="282BF6B2" w14:textId="504B7CB7" w:rsidR="00D83C32" w:rsidRDefault="00D83C32" w:rsidP="00D83C32">
      <w:pPr>
        <w:pStyle w:val="BodyText"/>
        <w:numPr>
          <w:ilvl w:val="0"/>
          <w:numId w:val="40"/>
        </w:numPr>
        <w:spacing w:after="0" w:line="240" w:lineRule="auto"/>
      </w:pPr>
      <w:r>
        <w:t xml:space="preserve">Configure each of the above solution(s) to perform backups </w:t>
      </w:r>
      <w:r w:rsidR="00C057F5" w:rsidRPr="00C057F5">
        <w:rPr>
          <w:color w:val="FF0000"/>
        </w:rPr>
        <w:t xml:space="preserve">{Insert </w:t>
      </w:r>
      <w:r w:rsidR="00C057F5">
        <w:rPr>
          <w:color w:val="FF0000"/>
        </w:rPr>
        <w:t>organization Control Language and how often for a</w:t>
      </w:r>
      <w:r w:rsidR="00C057F5" w:rsidRPr="00C057F5">
        <w:rPr>
          <w:color w:val="FF0000"/>
        </w:rPr>
        <w:t>}</w:t>
      </w:r>
      <w:r>
        <w:t xml:space="preserve"> incremental backup</w:t>
      </w:r>
    </w:p>
    <w:p w14:paraId="39A3CDF3" w14:textId="44D4BB3A" w:rsidR="00D83C32" w:rsidRDefault="00D83C32" w:rsidP="00D83C32">
      <w:pPr>
        <w:pStyle w:val="BodyText"/>
        <w:numPr>
          <w:ilvl w:val="0"/>
          <w:numId w:val="40"/>
        </w:numPr>
        <w:spacing w:after="0" w:line="240" w:lineRule="auto"/>
      </w:pPr>
      <w:r>
        <w:lastRenderedPageBreak/>
        <w:t>Configure each of the backups to maintain at least three (3) copies with at least one (1) copy available online</w:t>
      </w:r>
    </w:p>
    <w:p w14:paraId="5C20C176" w14:textId="42F66CEB" w:rsidR="00D83C32" w:rsidRDefault="00D83C32" w:rsidP="00D83C32">
      <w:pPr>
        <w:pStyle w:val="BodyText"/>
        <w:numPr>
          <w:ilvl w:val="1"/>
          <w:numId w:val="40"/>
        </w:numPr>
        <w:spacing w:line="240" w:lineRule="auto"/>
      </w:pPr>
      <w:r>
        <w:t>At least one backup copy of critical information system software and security related information is stored in a separate facility that is not co-located within the operational system.</w:t>
      </w:r>
    </w:p>
    <w:p w14:paraId="6FAAB211" w14:textId="40A640E7" w:rsidR="00D83C32" w:rsidRDefault="00C057F5" w:rsidP="00D83C32">
      <w:pPr>
        <w:pStyle w:val="BodyText"/>
        <w:spacing w:line="240" w:lineRule="auto"/>
      </w:pPr>
      <w:r w:rsidRPr="00C057F5">
        <w:rPr>
          <w:color w:val="FF0000"/>
        </w:rPr>
        <w:t>{Insert Vendor(s) Name</w:t>
      </w:r>
      <w:r>
        <w:rPr>
          <w:color w:val="FF0000"/>
        </w:rPr>
        <w:t xml:space="preserve"> along with control language if applicable</w:t>
      </w:r>
      <w:r w:rsidRPr="00C057F5">
        <w:rPr>
          <w:color w:val="FF0000"/>
        </w:rPr>
        <w:t>}</w:t>
      </w:r>
      <w:r>
        <w:rPr>
          <w:color w:val="FF0000"/>
        </w:rPr>
        <w:t xml:space="preserve"> </w:t>
      </w:r>
      <w:r w:rsidR="00D83C32">
        <w:t xml:space="preserve">provides </w:t>
      </w:r>
      <w:r w:rsidRPr="00C057F5">
        <w:rPr>
          <w:color w:val="FF0000"/>
        </w:rPr>
        <w:t xml:space="preserve">{Insert </w:t>
      </w:r>
      <w:r>
        <w:rPr>
          <w:color w:val="FF0000"/>
        </w:rPr>
        <w:t>Organizational</w:t>
      </w:r>
      <w:r w:rsidRPr="00C057F5">
        <w:rPr>
          <w:color w:val="FF0000"/>
        </w:rPr>
        <w:t xml:space="preserve"> </w:t>
      </w:r>
      <w:r>
        <w:rPr>
          <w:color w:val="FF0000"/>
        </w:rPr>
        <w:t>Control Language if applicable</w:t>
      </w:r>
      <w:r w:rsidRPr="00C057F5">
        <w:rPr>
          <w:color w:val="FF0000"/>
        </w:rPr>
        <w:t>}</w:t>
      </w:r>
      <w:r w:rsidR="00D83C32">
        <w:t xml:space="preserve"> controls that protect the confidentiality integrity, and availability of backups. [CP-9 (d)] All equipment, including disk-to-disk backups reside in physically controlled spaces that require approved personnel to access through multiple concentric perimeter security rings using multi-factor authentication. </w:t>
      </w:r>
    </w:p>
    <w:p w14:paraId="027E2D17" w14:textId="53DEF9D1" w:rsidR="00D83C32" w:rsidRDefault="00D83C32" w:rsidP="00EC4C27">
      <w:pPr>
        <w:pStyle w:val="BodyText"/>
        <w:spacing w:line="240" w:lineRule="auto"/>
      </w:pPr>
      <w:r>
        <w:t xml:space="preserve">Specific and relevant aspects of logical security around backups, to include backup confidentiality and integrity, are performed locally via the </w:t>
      </w:r>
      <w:r w:rsidR="00C057F5" w:rsidRPr="00C057F5">
        <w:rPr>
          <w:color w:val="FF0000"/>
        </w:rPr>
        <w:t>{Insert Vendor(s) Name}</w:t>
      </w:r>
      <w:r>
        <w:t>, which are configured for FIPS 140-2 certified encryption algorithms to secure data in transit, as well as data hashing to helps ensure the integrity of data written inside dedicated LUN's on the disk array. [CP-9 (8)]</w:t>
      </w:r>
    </w:p>
    <w:p w14:paraId="39613127" w14:textId="6304DE0B" w:rsidR="00C412CD" w:rsidRDefault="00C057F5" w:rsidP="00824F9C">
      <w:pPr>
        <w:pStyle w:val="BodyText"/>
        <w:spacing w:after="0" w:line="240" w:lineRule="auto"/>
      </w:pPr>
      <w:r w:rsidRPr="00C057F5">
        <w:rPr>
          <w:color w:val="FF0000"/>
        </w:rPr>
        <w:t>{Insert Company Name}</w:t>
      </w:r>
      <w:r w:rsidR="00D83C32">
        <w:t xml:space="preserve"> backup records for the daily incremental and weekly full processes are reviewed by the IT Team on a Monthly basis to validate that backups are operating as intended. Issues or findings are to be remediated as soon as possible.</w:t>
      </w:r>
    </w:p>
    <w:p w14:paraId="768038D4" w14:textId="26CB5D8B" w:rsidR="00C412CD" w:rsidRPr="00846A5B" w:rsidRDefault="00C412CD" w:rsidP="00265D19">
      <w:pPr>
        <w:pStyle w:val="Style10"/>
        <w:rPr>
          <w:rFonts w:hint="eastAsia"/>
        </w:rPr>
      </w:pPr>
      <w:r w:rsidRPr="00846A5B">
        <w:t>8.</w:t>
      </w:r>
      <w:r w:rsidR="003B151E">
        <w:t>9</w:t>
      </w:r>
      <w:r w:rsidRPr="00846A5B">
        <w:t xml:space="preserve"> </w:t>
      </w:r>
      <w:r w:rsidR="00A6123B">
        <w:t xml:space="preserve">Backup Testing </w:t>
      </w:r>
      <w:r w:rsidRPr="00C412CD">
        <w:t>[</w:t>
      </w:r>
      <w:r w:rsidR="00A6123B">
        <w:t>CP-9 (1)]</w:t>
      </w:r>
    </w:p>
    <w:p w14:paraId="5C2AF184" w14:textId="4DC2CE21" w:rsidR="00C412CD" w:rsidRDefault="005F165D" w:rsidP="00824F9C">
      <w:pPr>
        <w:pStyle w:val="BodyText"/>
        <w:spacing w:after="0" w:line="240" w:lineRule="auto"/>
      </w:pPr>
      <w:r w:rsidRPr="005F165D">
        <w:t>The IT Team, in coordination with the Information Security Team, test backup information on at least an annual basis to verify media reliability and information integrity.  All backups are tested as part of the Contingency Plan test and related training activities. [CP-9 (1)]</w:t>
      </w:r>
    </w:p>
    <w:p w14:paraId="00A06745" w14:textId="589B0162" w:rsidR="00170F76" w:rsidRDefault="00170F76" w:rsidP="00170F76">
      <w:pPr>
        <w:pStyle w:val="Style10"/>
        <w:rPr>
          <w:rFonts w:hint="eastAsia"/>
        </w:rPr>
      </w:pPr>
      <w:r w:rsidRPr="00846A5B">
        <w:t>8.</w:t>
      </w:r>
      <w:r w:rsidR="006A058A">
        <w:t>10</w:t>
      </w:r>
      <w:r w:rsidRPr="00846A5B">
        <w:t xml:space="preserve"> </w:t>
      </w:r>
      <w:r w:rsidR="00E1130F">
        <w:t>Recovery and Recons</w:t>
      </w:r>
      <w:r w:rsidR="00BB782A">
        <w:t xml:space="preserve">titution </w:t>
      </w:r>
      <w:r w:rsidRPr="00C412CD">
        <w:t>[</w:t>
      </w:r>
      <w:r>
        <w:t>CP-</w:t>
      </w:r>
      <w:r w:rsidR="00BB782A">
        <w:t>10, CP-10</w:t>
      </w:r>
      <w:r>
        <w:t xml:space="preserve"> (</w:t>
      </w:r>
      <w:r w:rsidR="00BB782A">
        <w:t>2</w:t>
      </w:r>
      <w:r>
        <w:t>)]</w:t>
      </w:r>
    </w:p>
    <w:p w14:paraId="70E3D5B4" w14:textId="48E5A0B6" w:rsidR="009544E3" w:rsidRDefault="005A62D2" w:rsidP="009544E3">
      <w:pPr>
        <w:pStyle w:val="BodyText"/>
        <w:spacing w:after="0" w:line="240" w:lineRule="auto"/>
      </w:pPr>
      <w:r w:rsidRPr="005A62D2">
        <w:t xml:space="preserve">The complete details of the phases of the recovery and reconstitution of the information system can be found in the </w:t>
      </w:r>
      <w:r w:rsidR="00C057F5" w:rsidRPr="00C057F5">
        <w:rPr>
          <w:color w:val="FF0000"/>
        </w:rPr>
        <w:t>{Insert Product Name}</w:t>
      </w:r>
      <w:r w:rsidRPr="005A62D2">
        <w:t xml:space="preserve"> Information System Contingency Plan (ISCP). [CP-10] The location of the ISCP can be found in Addendum A of this document. For transaction-based systems, database replication will restore transactional customer data. [CP-10 (2)]</w:t>
      </w:r>
    </w:p>
    <w:p w14:paraId="77AAA4C5" w14:textId="77777777" w:rsidR="00772E3F" w:rsidRDefault="00772E3F" w:rsidP="009544E3">
      <w:pPr>
        <w:pStyle w:val="BodyText"/>
        <w:spacing w:after="0" w:line="240" w:lineRule="auto"/>
        <w:sectPr w:rsidR="00772E3F" w:rsidSect="00DB508D">
          <w:pgSz w:w="12240" w:h="15840"/>
          <w:pgMar w:top="1440" w:right="1440" w:bottom="1440" w:left="1440" w:header="720" w:footer="720" w:gutter="0"/>
          <w:cols w:space="720"/>
          <w:docGrid w:linePitch="360"/>
        </w:sectPr>
      </w:pPr>
    </w:p>
    <w:p w14:paraId="6388E672" w14:textId="2AF18DD9" w:rsidR="00741F0F" w:rsidRDefault="00772E3F" w:rsidP="00772E3F">
      <w:pPr>
        <w:pStyle w:val="Style1"/>
      </w:pPr>
      <w:r>
        <w:lastRenderedPageBreak/>
        <w:t>Addendum A: Information System Contingency Plan Location</w:t>
      </w:r>
    </w:p>
    <w:p w14:paraId="1C753B94" w14:textId="1EB9E63D" w:rsidR="00EC4C27" w:rsidRDefault="00EC4C27" w:rsidP="00EC4C27">
      <w:pPr>
        <w:spacing w:after="120" w:line="240" w:lineRule="auto"/>
      </w:pPr>
      <w:r w:rsidRPr="00EC4C27">
        <w:t xml:space="preserve">The most recent version of the </w:t>
      </w:r>
      <w:r w:rsidR="00C057F5" w:rsidRPr="00C057F5">
        <w:rPr>
          <w:color w:val="FF0000"/>
        </w:rPr>
        <w:t>{Insert Product Name}</w:t>
      </w:r>
      <w:r w:rsidRPr="00EC4C27">
        <w:t xml:space="preserve"> Information System Contingency Plan is located in the </w:t>
      </w:r>
      <w:r w:rsidR="00C057F5" w:rsidRPr="00C057F5">
        <w:rPr>
          <w:color w:val="FF0000"/>
        </w:rPr>
        <w:t>{Insert Company Name}</w:t>
      </w:r>
      <w:r w:rsidRPr="00EC4C27">
        <w:t xml:space="preserve"> </w:t>
      </w:r>
      <w:r w:rsidR="00AC70C8" w:rsidRPr="00AC70C8">
        <w:rPr>
          <w:color w:val="FF0000"/>
        </w:rPr>
        <w:t>{Document Repository Name}</w:t>
      </w:r>
      <w:r w:rsidRPr="00EC4C27">
        <w:t xml:space="preserve">: </w:t>
      </w:r>
    </w:p>
    <w:p w14:paraId="1D232958" w14:textId="1FD39AD0" w:rsidR="007165BE" w:rsidRDefault="00C057F5" w:rsidP="00EC4C27">
      <w:pPr>
        <w:spacing w:after="120" w:line="240" w:lineRule="auto"/>
      </w:pPr>
      <w:r>
        <w:rPr>
          <w:color w:val="FF0000"/>
        </w:rPr>
        <w:t>{Fill in location or URL}</w:t>
      </w:r>
    </w:p>
    <w:sectPr w:rsidR="007165BE"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0414C8" w14:textId="77777777" w:rsidR="00F66851" w:rsidRDefault="00F66851" w:rsidP="00B759CD">
      <w:pPr>
        <w:spacing w:after="0" w:line="240" w:lineRule="auto"/>
      </w:pPr>
      <w:r>
        <w:separator/>
      </w:r>
    </w:p>
  </w:endnote>
  <w:endnote w:type="continuationSeparator" w:id="0">
    <w:p w14:paraId="18672594" w14:textId="77777777" w:rsidR="00F66851" w:rsidRDefault="00F66851" w:rsidP="00B759CD">
      <w:pPr>
        <w:spacing w:after="0" w:line="240" w:lineRule="auto"/>
      </w:pPr>
      <w:r>
        <w:continuationSeparator/>
      </w:r>
    </w:p>
  </w:endnote>
  <w:endnote w:type="continuationNotice" w:id="1">
    <w:p w14:paraId="0D8C10AD" w14:textId="77777777" w:rsidR="00F66851" w:rsidRDefault="00F668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B98FFA" w14:textId="77777777" w:rsidR="00F66851" w:rsidRDefault="00F66851" w:rsidP="00B759CD">
      <w:pPr>
        <w:spacing w:after="0" w:line="240" w:lineRule="auto"/>
      </w:pPr>
      <w:r>
        <w:separator/>
      </w:r>
    </w:p>
  </w:footnote>
  <w:footnote w:type="continuationSeparator" w:id="0">
    <w:p w14:paraId="5135ABB7" w14:textId="77777777" w:rsidR="00F66851" w:rsidRDefault="00F66851" w:rsidP="00B759CD">
      <w:pPr>
        <w:spacing w:after="0" w:line="240" w:lineRule="auto"/>
      </w:pPr>
      <w:r>
        <w:continuationSeparator/>
      </w:r>
    </w:p>
  </w:footnote>
  <w:footnote w:type="continuationNotice" w:id="1">
    <w:p w14:paraId="6A6CAD5D" w14:textId="77777777" w:rsidR="00F66851" w:rsidRDefault="00F668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028AD"/>
    <w:multiLevelType w:val="hybridMultilevel"/>
    <w:tmpl w:val="7E7CD9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8045D"/>
    <w:multiLevelType w:val="hybridMultilevel"/>
    <w:tmpl w:val="2A7EA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4" w15:restartNumberingAfterBreak="0">
    <w:nsid w:val="07877D26"/>
    <w:multiLevelType w:val="hybridMultilevel"/>
    <w:tmpl w:val="D1D0A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A724A0"/>
    <w:multiLevelType w:val="hybridMultilevel"/>
    <w:tmpl w:val="AC12A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6A3550"/>
    <w:multiLevelType w:val="hybridMultilevel"/>
    <w:tmpl w:val="034A9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3" w15:restartNumberingAfterBreak="0">
    <w:nsid w:val="25B713AB"/>
    <w:multiLevelType w:val="hybridMultilevel"/>
    <w:tmpl w:val="71309A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C95077"/>
    <w:multiLevelType w:val="hybridMultilevel"/>
    <w:tmpl w:val="63C4D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AA2ED3"/>
    <w:multiLevelType w:val="hybridMultilevel"/>
    <w:tmpl w:val="20DE4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3DD4349E"/>
    <w:multiLevelType w:val="hybridMultilevel"/>
    <w:tmpl w:val="C2780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3"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4"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76E018A"/>
    <w:multiLevelType w:val="hybridMultilevel"/>
    <w:tmpl w:val="9612A5AC"/>
    <w:lvl w:ilvl="0" w:tplc="04090001">
      <w:start w:val="1"/>
      <w:numFmt w:val="bullet"/>
      <w:lvlText w:val=""/>
      <w:lvlJc w:val="left"/>
      <w:pPr>
        <w:ind w:left="936" w:hanging="360"/>
      </w:pPr>
      <w:rPr>
        <w:rFonts w:ascii="Symbol" w:hAnsi="Symbol" w:hint="default"/>
      </w:rPr>
    </w:lvl>
    <w:lvl w:ilvl="1" w:tplc="04090003">
      <w:start w:val="1"/>
      <w:numFmt w:val="bullet"/>
      <w:lvlText w:val="o"/>
      <w:lvlJc w:val="left"/>
      <w:pPr>
        <w:ind w:left="1656" w:hanging="360"/>
      </w:pPr>
      <w:rPr>
        <w:rFonts w:ascii="Courier New" w:hAnsi="Courier New" w:cs="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cs="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cs="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26"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DE20E8"/>
    <w:multiLevelType w:val="hybridMultilevel"/>
    <w:tmpl w:val="2460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2A10B0"/>
    <w:multiLevelType w:val="multilevel"/>
    <w:tmpl w:val="B1E2D862"/>
    <w:numStyleLink w:val="Bullet"/>
  </w:abstractNum>
  <w:abstractNum w:abstractNumId="29"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3"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2D303F"/>
    <w:multiLevelType w:val="multilevel"/>
    <w:tmpl w:val="5C5EE2FC"/>
    <w:lvl w:ilvl="0">
      <w:start w:val="1"/>
      <w:numFmt w:val="decimal"/>
      <w:lvlText w:val="%1."/>
      <w:lvlJc w:val="left"/>
      <w:pPr>
        <w:ind w:left="432" w:hanging="432"/>
      </w:pPr>
      <w:rPr>
        <w:rFonts w:ascii="Arial" w:eastAsiaTheme="majorEastAsia" w:hAnsi="Arial" w:cstheme="majorBidi" w:hint="default"/>
      </w:rPr>
    </w:lvl>
    <w:lvl w:ilvl="1">
      <w:start w:val="1"/>
      <w:numFmt w:val="decimal"/>
      <w:lvlText w:val="%1.%2"/>
      <w:lvlJc w:val="left"/>
      <w:pPr>
        <w:ind w:left="576" w:hanging="576"/>
      </w:pPr>
      <w:rPr>
        <w:rFonts w:hint="default"/>
      </w:rPr>
    </w:lvl>
    <w:lvl w:ilvl="2">
      <w:start w:val="1"/>
      <w:numFmt w:val="decimal"/>
      <w:pStyle w:val="Heading3"/>
      <w:lvlText w:val="%2%1..%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9" w15:restartNumberingAfterBreak="0">
    <w:nsid w:val="7CD7054D"/>
    <w:multiLevelType w:val="hybridMultilevel"/>
    <w:tmpl w:val="F87089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6"/>
  </w:num>
  <w:num w:numId="2" w16cid:durableId="323898153">
    <w:abstractNumId w:val="19"/>
  </w:num>
  <w:num w:numId="3" w16cid:durableId="596907349">
    <w:abstractNumId w:val="23"/>
  </w:num>
  <w:num w:numId="4" w16cid:durableId="1243954519">
    <w:abstractNumId w:val="24"/>
  </w:num>
  <w:num w:numId="5" w16cid:durableId="855271242">
    <w:abstractNumId w:val="28"/>
  </w:num>
  <w:num w:numId="6" w16cid:durableId="1623531167">
    <w:abstractNumId w:val="3"/>
  </w:num>
  <w:num w:numId="7" w16cid:durableId="238102443">
    <w:abstractNumId w:val="6"/>
  </w:num>
  <w:num w:numId="8" w16cid:durableId="2102748875">
    <w:abstractNumId w:val="12"/>
  </w:num>
  <w:num w:numId="9" w16cid:durableId="539971958">
    <w:abstractNumId w:val="32"/>
  </w:num>
  <w:num w:numId="10" w16cid:durableId="1631134603">
    <w:abstractNumId w:val="38"/>
  </w:num>
  <w:num w:numId="11" w16cid:durableId="1605262904">
    <w:abstractNumId w:val="35"/>
  </w:num>
  <w:num w:numId="12" w16cid:durableId="435294227">
    <w:abstractNumId w:val="30"/>
  </w:num>
  <w:num w:numId="13" w16cid:durableId="1771661477">
    <w:abstractNumId w:val="26"/>
  </w:num>
  <w:num w:numId="14" w16cid:durableId="122161708">
    <w:abstractNumId w:val="37"/>
  </w:num>
  <w:num w:numId="15" w16cid:durableId="1675372822">
    <w:abstractNumId w:val="34"/>
  </w:num>
  <w:num w:numId="16" w16cid:durableId="1679582469">
    <w:abstractNumId w:val="21"/>
  </w:num>
  <w:num w:numId="17" w16cid:durableId="1629168321">
    <w:abstractNumId w:val="8"/>
  </w:num>
  <w:num w:numId="18" w16cid:durableId="1558282103">
    <w:abstractNumId w:val="16"/>
  </w:num>
  <w:num w:numId="19" w16cid:durableId="1483540827">
    <w:abstractNumId w:val="15"/>
  </w:num>
  <w:num w:numId="20" w16cid:durableId="423697076">
    <w:abstractNumId w:val="14"/>
  </w:num>
  <w:num w:numId="21" w16cid:durableId="368839957">
    <w:abstractNumId w:val="10"/>
  </w:num>
  <w:num w:numId="22" w16cid:durableId="897669792">
    <w:abstractNumId w:val="33"/>
  </w:num>
  <w:num w:numId="23" w16cid:durableId="831718060">
    <w:abstractNumId w:val="9"/>
  </w:num>
  <w:num w:numId="24" w16cid:durableId="1882281332">
    <w:abstractNumId w:val="1"/>
  </w:num>
  <w:num w:numId="25" w16cid:durableId="1403020158">
    <w:abstractNumId w:val="7"/>
  </w:num>
  <w:num w:numId="26" w16cid:durableId="951744104">
    <w:abstractNumId w:val="29"/>
  </w:num>
  <w:num w:numId="27" w16cid:durableId="367536582">
    <w:abstractNumId w:val="31"/>
  </w:num>
  <w:num w:numId="28" w16cid:durableId="1846245622">
    <w:abstractNumId w:val="22"/>
  </w:num>
  <w:num w:numId="29" w16cid:durableId="1574966262">
    <w:abstractNumId w:val="2"/>
  </w:num>
  <w:num w:numId="30" w16cid:durableId="656806791">
    <w:abstractNumId w:val="25"/>
  </w:num>
  <w:num w:numId="31" w16cid:durableId="341711324">
    <w:abstractNumId w:val="18"/>
  </w:num>
  <w:num w:numId="32" w16cid:durableId="663164372">
    <w:abstractNumId w:val="11"/>
  </w:num>
  <w:num w:numId="33" w16cid:durableId="1641304774">
    <w:abstractNumId w:val="20"/>
  </w:num>
  <w:num w:numId="34" w16cid:durableId="1633513739">
    <w:abstractNumId w:val="5"/>
  </w:num>
  <w:num w:numId="35" w16cid:durableId="1114784315">
    <w:abstractNumId w:val="13"/>
  </w:num>
  <w:num w:numId="36" w16cid:durableId="1264264814">
    <w:abstractNumId w:val="4"/>
  </w:num>
  <w:num w:numId="37" w16cid:durableId="228275915">
    <w:abstractNumId w:val="27"/>
  </w:num>
  <w:num w:numId="38" w16cid:durableId="1334646552">
    <w:abstractNumId w:val="17"/>
  </w:num>
  <w:num w:numId="39" w16cid:durableId="2140804503">
    <w:abstractNumId w:val="0"/>
  </w:num>
  <w:num w:numId="40" w16cid:durableId="1298222374">
    <w:abstractNumId w:val="3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3A06"/>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8A7"/>
    <w:rsid w:val="00082B4E"/>
    <w:rsid w:val="00082D4B"/>
    <w:rsid w:val="000837DB"/>
    <w:rsid w:val="00084AD3"/>
    <w:rsid w:val="000874FD"/>
    <w:rsid w:val="000917B8"/>
    <w:rsid w:val="00091E3B"/>
    <w:rsid w:val="0009484C"/>
    <w:rsid w:val="00095C45"/>
    <w:rsid w:val="00096053"/>
    <w:rsid w:val="000962D6"/>
    <w:rsid w:val="000A07FB"/>
    <w:rsid w:val="000A1134"/>
    <w:rsid w:val="000A2C06"/>
    <w:rsid w:val="000A351A"/>
    <w:rsid w:val="000A40D8"/>
    <w:rsid w:val="000A594A"/>
    <w:rsid w:val="000A7152"/>
    <w:rsid w:val="000B0F2A"/>
    <w:rsid w:val="000B18E4"/>
    <w:rsid w:val="000B30AD"/>
    <w:rsid w:val="000B3F7B"/>
    <w:rsid w:val="000B59F2"/>
    <w:rsid w:val="000B5ABA"/>
    <w:rsid w:val="000B676D"/>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07A05"/>
    <w:rsid w:val="00111A19"/>
    <w:rsid w:val="00111E21"/>
    <w:rsid w:val="0011248B"/>
    <w:rsid w:val="00112E2F"/>
    <w:rsid w:val="00113EF2"/>
    <w:rsid w:val="00114C2D"/>
    <w:rsid w:val="00116A2C"/>
    <w:rsid w:val="00116FAA"/>
    <w:rsid w:val="0011700E"/>
    <w:rsid w:val="001202DD"/>
    <w:rsid w:val="00120430"/>
    <w:rsid w:val="00120EC5"/>
    <w:rsid w:val="00121019"/>
    <w:rsid w:val="001217ED"/>
    <w:rsid w:val="00121FB3"/>
    <w:rsid w:val="00122F75"/>
    <w:rsid w:val="00123983"/>
    <w:rsid w:val="00123A50"/>
    <w:rsid w:val="00123A9F"/>
    <w:rsid w:val="00124101"/>
    <w:rsid w:val="00124DBB"/>
    <w:rsid w:val="001254E8"/>
    <w:rsid w:val="00126981"/>
    <w:rsid w:val="00126E1C"/>
    <w:rsid w:val="00127357"/>
    <w:rsid w:val="0013034A"/>
    <w:rsid w:val="001322F3"/>
    <w:rsid w:val="001336C8"/>
    <w:rsid w:val="00133A4E"/>
    <w:rsid w:val="00135C7A"/>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5DB0"/>
    <w:rsid w:val="00156875"/>
    <w:rsid w:val="001578E8"/>
    <w:rsid w:val="00157925"/>
    <w:rsid w:val="0016126F"/>
    <w:rsid w:val="00163252"/>
    <w:rsid w:val="00163BBA"/>
    <w:rsid w:val="00163DCE"/>
    <w:rsid w:val="0016786F"/>
    <w:rsid w:val="0016787A"/>
    <w:rsid w:val="00170402"/>
    <w:rsid w:val="00170F63"/>
    <w:rsid w:val="00170F76"/>
    <w:rsid w:val="0017157E"/>
    <w:rsid w:val="00172284"/>
    <w:rsid w:val="001731FD"/>
    <w:rsid w:val="00174EF6"/>
    <w:rsid w:val="001769DF"/>
    <w:rsid w:val="00177640"/>
    <w:rsid w:val="00177FCA"/>
    <w:rsid w:val="001804FA"/>
    <w:rsid w:val="001817FC"/>
    <w:rsid w:val="00181964"/>
    <w:rsid w:val="00183615"/>
    <w:rsid w:val="00184274"/>
    <w:rsid w:val="001866A7"/>
    <w:rsid w:val="001873C2"/>
    <w:rsid w:val="00187B29"/>
    <w:rsid w:val="00194227"/>
    <w:rsid w:val="00195B90"/>
    <w:rsid w:val="00196C36"/>
    <w:rsid w:val="001A350C"/>
    <w:rsid w:val="001A3994"/>
    <w:rsid w:val="001A4D7C"/>
    <w:rsid w:val="001A5079"/>
    <w:rsid w:val="001A67C4"/>
    <w:rsid w:val="001A7493"/>
    <w:rsid w:val="001A7B44"/>
    <w:rsid w:val="001A7C41"/>
    <w:rsid w:val="001B09D7"/>
    <w:rsid w:val="001B13F3"/>
    <w:rsid w:val="001B161D"/>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664"/>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0B25"/>
    <w:rsid w:val="001E1333"/>
    <w:rsid w:val="001E2091"/>
    <w:rsid w:val="001E23B0"/>
    <w:rsid w:val="001E311D"/>
    <w:rsid w:val="001E3228"/>
    <w:rsid w:val="001E3B94"/>
    <w:rsid w:val="001E3E73"/>
    <w:rsid w:val="001E4786"/>
    <w:rsid w:val="001E50DE"/>
    <w:rsid w:val="001E5D9D"/>
    <w:rsid w:val="001E6170"/>
    <w:rsid w:val="001E6601"/>
    <w:rsid w:val="001E6EDE"/>
    <w:rsid w:val="001E72F8"/>
    <w:rsid w:val="001F0B43"/>
    <w:rsid w:val="001F166A"/>
    <w:rsid w:val="001F3275"/>
    <w:rsid w:val="001F32EB"/>
    <w:rsid w:val="001F353A"/>
    <w:rsid w:val="001F3A53"/>
    <w:rsid w:val="001F3A83"/>
    <w:rsid w:val="001F4D7D"/>
    <w:rsid w:val="001F5AF2"/>
    <w:rsid w:val="001F6666"/>
    <w:rsid w:val="001F7C44"/>
    <w:rsid w:val="00201928"/>
    <w:rsid w:val="00205B1A"/>
    <w:rsid w:val="00206D55"/>
    <w:rsid w:val="00206DCE"/>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C8D"/>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28F6"/>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35BB"/>
    <w:rsid w:val="00294012"/>
    <w:rsid w:val="00295D27"/>
    <w:rsid w:val="002A0D2C"/>
    <w:rsid w:val="002A23E8"/>
    <w:rsid w:val="002A34EC"/>
    <w:rsid w:val="002A3B32"/>
    <w:rsid w:val="002A481C"/>
    <w:rsid w:val="002A4CC2"/>
    <w:rsid w:val="002A603E"/>
    <w:rsid w:val="002A6433"/>
    <w:rsid w:val="002A6846"/>
    <w:rsid w:val="002A7967"/>
    <w:rsid w:val="002B1D71"/>
    <w:rsid w:val="002B1EC0"/>
    <w:rsid w:val="002B576C"/>
    <w:rsid w:val="002B5CF4"/>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1028"/>
    <w:rsid w:val="00302AF2"/>
    <w:rsid w:val="00303458"/>
    <w:rsid w:val="00303B50"/>
    <w:rsid w:val="00304795"/>
    <w:rsid w:val="00305659"/>
    <w:rsid w:val="00305A97"/>
    <w:rsid w:val="003063A7"/>
    <w:rsid w:val="003108D3"/>
    <w:rsid w:val="00311687"/>
    <w:rsid w:val="00314256"/>
    <w:rsid w:val="00316184"/>
    <w:rsid w:val="0032083A"/>
    <w:rsid w:val="00320DA6"/>
    <w:rsid w:val="00320FDF"/>
    <w:rsid w:val="003223ED"/>
    <w:rsid w:val="00322F84"/>
    <w:rsid w:val="003239C0"/>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1C8F"/>
    <w:rsid w:val="00382F68"/>
    <w:rsid w:val="0038319C"/>
    <w:rsid w:val="0038415A"/>
    <w:rsid w:val="00384637"/>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51E"/>
    <w:rsid w:val="003B1D32"/>
    <w:rsid w:val="003B1FEF"/>
    <w:rsid w:val="003B208D"/>
    <w:rsid w:val="003B2668"/>
    <w:rsid w:val="003B269D"/>
    <w:rsid w:val="003B2B63"/>
    <w:rsid w:val="003B3AFD"/>
    <w:rsid w:val="003B52D8"/>
    <w:rsid w:val="003B662D"/>
    <w:rsid w:val="003C1056"/>
    <w:rsid w:val="003C4A5D"/>
    <w:rsid w:val="003C5543"/>
    <w:rsid w:val="003C58B0"/>
    <w:rsid w:val="003C5C42"/>
    <w:rsid w:val="003C5DB2"/>
    <w:rsid w:val="003C7C6E"/>
    <w:rsid w:val="003D0457"/>
    <w:rsid w:val="003D0FD2"/>
    <w:rsid w:val="003D109F"/>
    <w:rsid w:val="003D2B2B"/>
    <w:rsid w:val="003D3A11"/>
    <w:rsid w:val="003D49C4"/>
    <w:rsid w:val="003D5859"/>
    <w:rsid w:val="003D6915"/>
    <w:rsid w:val="003D763F"/>
    <w:rsid w:val="003E0FB7"/>
    <w:rsid w:val="003E2490"/>
    <w:rsid w:val="003E2B75"/>
    <w:rsid w:val="003E30F9"/>
    <w:rsid w:val="003E388B"/>
    <w:rsid w:val="003E3EB4"/>
    <w:rsid w:val="003E6691"/>
    <w:rsid w:val="003E68B7"/>
    <w:rsid w:val="003E6CFA"/>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0882"/>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4B1"/>
    <w:rsid w:val="00456608"/>
    <w:rsid w:val="00456685"/>
    <w:rsid w:val="00456E0D"/>
    <w:rsid w:val="00456EE2"/>
    <w:rsid w:val="004572F3"/>
    <w:rsid w:val="004608D1"/>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30"/>
    <w:rsid w:val="00473B92"/>
    <w:rsid w:val="004740D0"/>
    <w:rsid w:val="004748B5"/>
    <w:rsid w:val="004756CF"/>
    <w:rsid w:val="0047576C"/>
    <w:rsid w:val="00477326"/>
    <w:rsid w:val="004824D2"/>
    <w:rsid w:val="0048332B"/>
    <w:rsid w:val="00483E60"/>
    <w:rsid w:val="00484AAA"/>
    <w:rsid w:val="004867F5"/>
    <w:rsid w:val="0048699E"/>
    <w:rsid w:val="004871DA"/>
    <w:rsid w:val="0048749F"/>
    <w:rsid w:val="00491329"/>
    <w:rsid w:val="00491421"/>
    <w:rsid w:val="00491A3D"/>
    <w:rsid w:val="00493070"/>
    <w:rsid w:val="004942B6"/>
    <w:rsid w:val="004943F8"/>
    <w:rsid w:val="00495375"/>
    <w:rsid w:val="00495A37"/>
    <w:rsid w:val="004962E5"/>
    <w:rsid w:val="004A2175"/>
    <w:rsid w:val="004A2F06"/>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B7ECD"/>
    <w:rsid w:val="004C0AD6"/>
    <w:rsid w:val="004C0DD0"/>
    <w:rsid w:val="004C1A9E"/>
    <w:rsid w:val="004C3671"/>
    <w:rsid w:val="004C3750"/>
    <w:rsid w:val="004C3C2E"/>
    <w:rsid w:val="004C47CB"/>
    <w:rsid w:val="004C4CEC"/>
    <w:rsid w:val="004C510F"/>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4AB3"/>
    <w:rsid w:val="004F5739"/>
    <w:rsid w:val="004F5950"/>
    <w:rsid w:val="004F64E2"/>
    <w:rsid w:val="0050117A"/>
    <w:rsid w:val="00503AFD"/>
    <w:rsid w:val="00506D75"/>
    <w:rsid w:val="005072BD"/>
    <w:rsid w:val="0051001E"/>
    <w:rsid w:val="005115B1"/>
    <w:rsid w:val="00512800"/>
    <w:rsid w:val="00513655"/>
    <w:rsid w:val="00515855"/>
    <w:rsid w:val="00515EA7"/>
    <w:rsid w:val="00516813"/>
    <w:rsid w:val="00516E87"/>
    <w:rsid w:val="00517F73"/>
    <w:rsid w:val="00520B1D"/>
    <w:rsid w:val="0052177D"/>
    <w:rsid w:val="00522EFD"/>
    <w:rsid w:val="00524516"/>
    <w:rsid w:val="00525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36CB3"/>
    <w:rsid w:val="00540910"/>
    <w:rsid w:val="005418E1"/>
    <w:rsid w:val="005421B3"/>
    <w:rsid w:val="00543BD7"/>
    <w:rsid w:val="00545584"/>
    <w:rsid w:val="00547D61"/>
    <w:rsid w:val="00552CEF"/>
    <w:rsid w:val="005540AE"/>
    <w:rsid w:val="00554699"/>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3A6"/>
    <w:rsid w:val="00593DE1"/>
    <w:rsid w:val="00593E37"/>
    <w:rsid w:val="00594D89"/>
    <w:rsid w:val="005956DC"/>
    <w:rsid w:val="005957B5"/>
    <w:rsid w:val="00596317"/>
    <w:rsid w:val="005972D9"/>
    <w:rsid w:val="00597482"/>
    <w:rsid w:val="005A0403"/>
    <w:rsid w:val="005A05D9"/>
    <w:rsid w:val="005A162C"/>
    <w:rsid w:val="005A62D2"/>
    <w:rsid w:val="005A64FF"/>
    <w:rsid w:val="005A6CB0"/>
    <w:rsid w:val="005B16FE"/>
    <w:rsid w:val="005B381F"/>
    <w:rsid w:val="005B3E19"/>
    <w:rsid w:val="005B412A"/>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165D"/>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0BAA"/>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3B8A"/>
    <w:rsid w:val="00674668"/>
    <w:rsid w:val="0068375B"/>
    <w:rsid w:val="00683E50"/>
    <w:rsid w:val="006865AB"/>
    <w:rsid w:val="00686628"/>
    <w:rsid w:val="00686C9C"/>
    <w:rsid w:val="00686DC0"/>
    <w:rsid w:val="006870BC"/>
    <w:rsid w:val="006900EB"/>
    <w:rsid w:val="0069055B"/>
    <w:rsid w:val="006912EB"/>
    <w:rsid w:val="00692082"/>
    <w:rsid w:val="00692521"/>
    <w:rsid w:val="00692949"/>
    <w:rsid w:val="00692B97"/>
    <w:rsid w:val="006945CA"/>
    <w:rsid w:val="00694DD7"/>
    <w:rsid w:val="006951F6"/>
    <w:rsid w:val="006954C6"/>
    <w:rsid w:val="006966DE"/>
    <w:rsid w:val="00696DF8"/>
    <w:rsid w:val="006975B5"/>
    <w:rsid w:val="006A058A"/>
    <w:rsid w:val="006A2313"/>
    <w:rsid w:val="006A2A51"/>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4C"/>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B40"/>
    <w:rsid w:val="006F4D9D"/>
    <w:rsid w:val="006F5459"/>
    <w:rsid w:val="006F5E72"/>
    <w:rsid w:val="006F6C89"/>
    <w:rsid w:val="006F7987"/>
    <w:rsid w:val="00700B77"/>
    <w:rsid w:val="007011D8"/>
    <w:rsid w:val="00701944"/>
    <w:rsid w:val="00702655"/>
    <w:rsid w:val="00702C07"/>
    <w:rsid w:val="00702D7F"/>
    <w:rsid w:val="00703878"/>
    <w:rsid w:val="00703B6F"/>
    <w:rsid w:val="007045D2"/>
    <w:rsid w:val="00705048"/>
    <w:rsid w:val="00706667"/>
    <w:rsid w:val="007104E7"/>
    <w:rsid w:val="0071092B"/>
    <w:rsid w:val="00710C19"/>
    <w:rsid w:val="007130E9"/>
    <w:rsid w:val="007150D3"/>
    <w:rsid w:val="0071616C"/>
    <w:rsid w:val="007165BE"/>
    <w:rsid w:val="0071693F"/>
    <w:rsid w:val="00716F49"/>
    <w:rsid w:val="00720132"/>
    <w:rsid w:val="00720674"/>
    <w:rsid w:val="00720FD3"/>
    <w:rsid w:val="00721684"/>
    <w:rsid w:val="00722224"/>
    <w:rsid w:val="00722338"/>
    <w:rsid w:val="007224F3"/>
    <w:rsid w:val="00723BE9"/>
    <w:rsid w:val="00725DA1"/>
    <w:rsid w:val="0073097B"/>
    <w:rsid w:val="00731758"/>
    <w:rsid w:val="00732794"/>
    <w:rsid w:val="007336DE"/>
    <w:rsid w:val="00735918"/>
    <w:rsid w:val="00736C42"/>
    <w:rsid w:val="00737C79"/>
    <w:rsid w:val="00740802"/>
    <w:rsid w:val="007409BD"/>
    <w:rsid w:val="00740E75"/>
    <w:rsid w:val="00741F0F"/>
    <w:rsid w:val="00742702"/>
    <w:rsid w:val="007443B8"/>
    <w:rsid w:val="00745EFB"/>
    <w:rsid w:val="00750BA8"/>
    <w:rsid w:val="007513EA"/>
    <w:rsid w:val="007516A3"/>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4FF5"/>
    <w:rsid w:val="00765D10"/>
    <w:rsid w:val="007669C7"/>
    <w:rsid w:val="007670F3"/>
    <w:rsid w:val="007677B5"/>
    <w:rsid w:val="007704FE"/>
    <w:rsid w:val="00772E3F"/>
    <w:rsid w:val="0077356D"/>
    <w:rsid w:val="0077383B"/>
    <w:rsid w:val="00773971"/>
    <w:rsid w:val="00773B02"/>
    <w:rsid w:val="007743EE"/>
    <w:rsid w:val="00777033"/>
    <w:rsid w:val="00777312"/>
    <w:rsid w:val="007801E7"/>
    <w:rsid w:val="0078030A"/>
    <w:rsid w:val="00780A3C"/>
    <w:rsid w:val="00782DC8"/>
    <w:rsid w:val="00782FA8"/>
    <w:rsid w:val="00785425"/>
    <w:rsid w:val="00787104"/>
    <w:rsid w:val="00787D3E"/>
    <w:rsid w:val="007901BF"/>
    <w:rsid w:val="00790263"/>
    <w:rsid w:val="007903DC"/>
    <w:rsid w:val="0079117A"/>
    <w:rsid w:val="0079135B"/>
    <w:rsid w:val="00791DF4"/>
    <w:rsid w:val="0079203A"/>
    <w:rsid w:val="00793DAE"/>
    <w:rsid w:val="007954BA"/>
    <w:rsid w:val="00795CD0"/>
    <w:rsid w:val="007974CF"/>
    <w:rsid w:val="00797501"/>
    <w:rsid w:val="007977C4"/>
    <w:rsid w:val="007A004E"/>
    <w:rsid w:val="007A1869"/>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B7C"/>
    <w:rsid w:val="007C3C93"/>
    <w:rsid w:val="007C4B2D"/>
    <w:rsid w:val="007C5E7A"/>
    <w:rsid w:val="007C6775"/>
    <w:rsid w:val="007C75A2"/>
    <w:rsid w:val="007D093F"/>
    <w:rsid w:val="007D1272"/>
    <w:rsid w:val="007D1A06"/>
    <w:rsid w:val="007D201E"/>
    <w:rsid w:val="007D275C"/>
    <w:rsid w:val="007D30AB"/>
    <w:rsid w:val="007D44E5"/>
    <w:rsid w:val="007D5604"/>
    <w:rsid w:val="007D637A"/>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0010"/>
    <w:rsid w:val="00811020"/>
    <w:rsid w:val="0081162A"/>
    <w:rsid w:val="00811D8F"/>
    <w:rsid w:val="00811F8B"/>
    <w:rsid w:val="00812F22"/>
    <w:rsid w:val="00813FD6"/>
    <w:rsid w:val="00816EA0"/>
    <w:rsid w:val="008174B2"/>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28CC"/>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66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0975"/>
    <w:rsid w:val="008A289F"/>
    <w:rsid w:val="008A4563"/>
    <w:rsid w:val="008A4F5E"/>
    <w:rsid w:val="008A739C"/>
    <w:rsid w:val="008B0C91"/>
    <w:rsid w:val="008B1A5F"/>
    <w:rsid w:val="008B2330"/>
    <w:rsid w:val="008B2DAF"/>
    <w:rsid w:val="008B4114"/>
    <w:rsid w:val="008B4311"/>
    <w:rsid w:val="008B48D7"/>
    <w:rsid w:val="008B5213"/>
    <w:rsid w:val="008B5AD3"/>
    <w:rsid w:val="008B5B6B"/>
    <w:rsid w:val="008B622E"/>
    <w:rsid w:val="008B6FA3"/>
    <w:rsid w:val="008B7A51"/>
    <w:rsid w:val="008B7B53"/>
    <w:rsid w:val="008B7DD3"/>
    <w:rsid w:val="008C0F97"/>
    <w:rsid w:val="008C3FBA"/>
    <w:rsid w:val="008C4D16"/>
    <w:rsid w:val="008C5623"/>
    <w:rsid w:val="008C7645"/>
    <w:rsid w:val="008D34E1"/>
    <w:rsid w:val="008D4B39"/>
    <w:rsid w:val="008D5211"/>
    <w:rsid w:val="008D57A6"/>
    <w:rsid w:val="008D5A86"/>
    <w:rsid w:val="008E0EC7"/>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07D3D"/>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47DE4"/>
    <w:rsid w:val="009500FD"/>
    <w:rsid w:val="00950D57"/>
    <w:rsid w:val="00950EE2"/>
    <w:rsid w:val="00950F99"/>
    <w:rsid w:val="00951376"/>
    <w:rsid w:val="00952C61"/>
    <w:rsid w:val="009544E3"/>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AFA"/>
    <w:rsid w:val="00975D6D"/>
    <w:rsid w:val="00976F5F"/>
    <w:rsid w:val="00980309"/>
    <w:rsid w:val="00980633"/>
    <w:rsid w:val="00980FC5"/>
    <w:rsid w:val="009819AC"/>
    <w:rsid w:val="00982459"/>
    <w:rsid w:val="00986113"/>
    <w:rsid w:val="00987455"/>
    <w:rsid w:val="00987681"/>
    <w:rsid w:val="0099062A"/>
    <w:rsid w:val="009907C6"/>
    <w:rsid w:val="009928D4"/>
    <w:rsid w:val="00992E44"/>
    <w:rsid w:val="00993388"/>
    <w:rsid w:val="00996331"/>
    <w:rsid w:val="00996A46"/>
    <w:rsid w:val="009A0856"/>
    <w:rsid w:val="009A16F3"/>
    <w:rsid w:val="009A1744"/>
    <w:rsid w:val="009A186C"/>
    <w:rsid w:val="009A218A"/>
    <w:rsid w:val="009A3CDE"/>
    <w:rsid w:val="009A42B3"/>
    <w:rsid w:val="009A43D5"/>
    <w:rsid w:val="009A50B2"/>
    <w:rsid w:val="009A54A0"/>
    <w:rsid w:val="009A54A8"/>
    <w:rsid w:val="009B0113"/>
    <w:rsid w:val="009B0B57"/>
    <w:rsid w:val="009B1245"/>
    <w:rsid w:val="009B14D8"/>
    <w:rsid w:val="009B295A"/>
    <w:rsid w:val="009B2B3A"/>
    <w:rsid w:val="009B2FB7"/>
    <w:rsid w:val="009B3B67"/>
    <w:rsid w:val="009B42D0"/>
    <w:rsid w:val="009B42EF"/>
    <w:rsid w:val="009B433D"/>
    <w:rsid w:val="009B5723"/>
    <w:rsid w:val="009B6D38"/>
    <w:rsid w:val="009B6DE3"/>
    <w:rsid w:val="009B6EC7"/>
    <w:rsid w:val="009B7BB9"/>
    <w:rsid w:val="009B7DB7"/>
    <w:rsid w:val="009C0B2E"/>
    <w:rsid w:val="009C2B92"/>
    <w:rsid w:val="009C2BD3"/>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E7BBC"/>
    <w:rsid w:val="009F1977"/>
    <w:rsid w:val="009F3006"/>
    <w:rsid w:val="009F31E5"/>
    <w:rsid w:val="009F5322"/>
    <w:rsid w:val="009F567A"/>
    <w:rsid w:val="009F59BB"/>
    <w:rsid w:val="009F608E"/>
    <w:rsid w:val="009F68E0"/>
    <w:rsid w:val="009F7C60"/>
    <w:rsid w:val="00A019A4"/>
    <w:rsid w:val="00A0290B"/>
    <w:rsid w:val="00A05407"/>
    <w:rsid w:val="00A069E7"/>
    <w:rsid w:val="00A078C6"/>
    <w:rsid w:val="00A10069"/>
    <w:rsid w:val="00A102CF"/>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123B"/>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A44"/>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535"/>
    <w:rsid w:val="00AB7E9C"/>
    <w:rsid w:val="00AB7EE4"/>
    <w:rsid w:val="00AC080C"/>
    <w:rsid w:val="00AC08A5"/>
    <w:rsid w:val="00AC16CF"/>
    <w:rsid w:val="00AC21EA"/>
    <w:rsid w:val="00AC2ABE"/>
    <w:rsid w:val="00AC2F1C"/>
    <w:rsid w:val="00AC4EDC"/>
    <w:rsid w:val="00AC6050"/>
    <w:rsid w:val="00AC70C8"/>
    <w:rsid w:val="00AC7347"/>
    <w:rsid w:val="00AC76EE"/>
    <w:rsid w:val="00AD14CC"/>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EE7"/>
    <w:rsid w:val="00B21FF2"/>
    <w:rsid w:val="00B2408A"/>
    <w:rsid w:val="00B265EC"/>
    <w:rsid w:val="00B26D02"/>
    <w:rsid w:val="00B27A49"/>
    <w:rsid w:val="00B27BE3"/>
    <w:rsid w:val="00B30508"/>
    <w:rsid w:val="00B31B92"/>
    <w:rsid w:val="00B32212"/>
    <w:rsid w:val="00B32980"/>
    <w:rsid w:val="00B32DD3"/>
    <w:rsid w:val="00B34831"/>
    <w:rsid w:val="00B34C96"/>
    <w:rsid w:val="00B369FF"/>
    <w:rsid w:val="00B36C04"/>
    <w:rsid w:val="00B40338"/>
    <w:rsid w:val="00B41113"/>
    <w:rsid w:val="00B4290A"/>
    <w:rsid w:val="00B42D7C"/>
    <w:rsid w:val="00B45006"/>
    <w:rsid w:val="00B45E5D"/>
    <w:rsid w:val="00B46248"/>
    <w:rsid w:val="00B47514"/>
    <w:rsid w:val="00B51B7E"/>
    <w:rsid w:val="00B5269B"/>
    <w:rsid w:val="00B54DA5"/>
    <w:rsid w:val="00B5665C"/>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0F49"/>
    <w:rsid w:val="00B91633"/>
    <w:rsid w:val="00B92737"/>
    <w:rsid w:val="00B92BC0"/>
    <w:rsid w:val="00B931BB"/>
    <w:rsid w:val="00B943B1"/>
    <w:rsid w:val="00B94622"/>
    <w:rsid w:val="00B953A4"/>
    <w:rsid w:val="00B9579C"/>
    <w:rsid w:val="00B95D89"/>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82A"/>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045"/>
    <w:rsid w:val="00BE4326"/>
    <w:rsid w:val="00BE50E1"/>
    <w:rsid w:val="00BE7179"/>
    <w:rsid w:val="00BE78EE"/>
    <w:rsid w:val="00BF0145"/>
    <w:rsid w:val="00BF0BC9"/>
    <w:rsid w:val="00BF0EFB"/>
    <w:rsid w:val="00BF0FC0"/>
    <w:rsid w:val="00BF3552"/>
    <w:rsid w:val="00BF3F88"/>
    <w:rsid w:val="00BF5485"/>
    <w:rsid w:val="00BF6F19"/>
    <w:rsid w:val="00BF70C2"/>
    <w:rsid w:val="00BF789C"/>
    <w:rsid w:val="00C0044B"/>
    <w:rsid w:val="00C0054D"/>
    <w:rsid w:val="00C02619"/>
    <w:rsid w:val="00C02E07"/>
    <w:rsid w:val="00C057F5"/>
    <w:rsid w:val="00C058C4"/>
    <w:rsid w:val="00C05C3D"/>
    <w:rsid w:val="00C05D33"/>
    <w:rsid w:val="00C06404"/>
    <w:rsid w:val="00C06551"/>
    <w:rsid w:val="00C10007"/>
    <w:rsid w:val="00C10FFA"/>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5FDC"/>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1F89"/>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3A04"/>
    <w:rsid w:val="00CA4524"/>
    <w:rsid w:val="00CA6CFB"/>
    <w:rsid w:val="00CA79E2"/>
    <w:rsid w:val="00CA7C11"/>
    <w:rsid w:val="00CA7C98"/>
    <w:rsid w:val="00CB08BF"/>
    <w:rsid w:val="00CB08CC"/>
    <w:rsid w:val="00CB0A33"/>
    <w:rsid w:val="00CB1857"/>
    <w:rsid w:val="00CB200D"/>
    <w:rsid w:val="00CB310D"/>
    <w:rsid w:val="00CB3B9B"/>
    <w:rsid w:val="00CB5B4D"/>
    <w:rsid w:val="00CB6459"/>
    <w:rsid w:val="00CB755B"/>
    <w:rsid w:val="00CC22BD"/>
    <w:rsid w:val="00CC2D49"/>
    <w:rsid w:val="00CC306F"/>
    <w:rsid w:val="00CC328F"/>
    <w:rsid w:val="00CC484B"/>
    <w:rsid w:val="00CC4FC0"/>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03BF"/>
    <w:rsid w:val="00CF1B98"/>
    <w:rsid w:val="00CF212A"/>
    <w:rsid w:val="00CF2FBA"/>
    <w:rsid w:val="00CF3F8F"/>
    <w:rsid w:val="00CF41CB"/>
    <w:rsid w:val="00CF41D0"/>
    <w:rsid w:val="00CF63C5"/>
    <w:rsid w:val="00CF6DBD"/>
    <w:rsid w:val="00D005D3"/>
    <w:rsid w:val="00D007BC"/>
    <w:rsid w:val="00D02215"/>
    <w:rsid w:val="00D02343"/>
    <w:rsid w:val="00D0382E"/>
    <w:rsid w:val="00D03872"/>
    <w:rsid w:val="00D03980"/>
    <w:rsid w:val="00D04131"/>
    <w:rsid w:val="00D04426"/>
    <w:rsid w:val="00D05FA5"/>
    <w:rsid w:val="00D06435"/>
    <w:rsid w:val="00D10117"/>
    <w:rsid w:val="00D10C20"/>
    <w:rsid w:val="00D113AB"/>
    <w:rsid w:val="00D118E3"/>
    <w:rsid w:val="00D11F7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7D4"/>
    <w:rsid w:val="00D26CBE"/>
    <w:rsid w:val="00D27215"/>
    <w:rsid w:val="00D278DF"/>
    <w:rsid w:val="00D3039C"/>
    <w:rsid w:val="00D30983"/>
    <w:rsid w:val="00D30A48"/>
    <w:rsid w:val="00D31DAB"/>
    <w:rsid w:val="00D34835"/>
    <w:rsid w:val="00D35BF2"/>
    <w:rsid w:val="00D404B6"/>
    <w:rsid w:val="00D422C6"/>
    <w:rsid w:val="00D42CA8"/>
    <w:rsid w:val="00D43279"/>
    <w:rsid w:val="00D43ECE"/>
    <w:rsid w:val="00D44EBD"/>
    <w:rsid w:val="00D44F6A"/>
    <w:rsid w:val="00D45090"/>
    <w:rsid w:val="00D4685F"/>
    <w:rsid w:val="00D50608"/>
    <w:rsid w:val="00D51284"/>
    <w:rsid w:val="00D51CF9"/>
    <w:rsid w:val="00D5229E"/>
    <w:rsid w:val="00D5392E"/>
    <w:rsid w:val="00D53A4F"/>
    <w:rsid w:val="00D54629"/>
    <w:rsid w:val="00D566BB"/>
    <w:rsid w:val="00D56DFE"/>
    <w:rsid w:val="00D62EFB"/>
    <w:rsid w:val="00D62FA2"/>
    <w:rsid w:val="00D633AB"/>
    <w:rsid w:val="00D63F90"/>
    <w:rsid w:val="00D6436F"/>
    <w:rsid w:val="00D6517E"/>
    <w:rsid w:val="00D67265"/>
    <w:rsid w:val="00D7044A"/>
    <w:rsid w:val="00D719EE"/>
    <w:rsid w:val="00D71CF4"/>
    <w:rsid w:val="00D72183"/>
    <w:rsid w:val="00D72BA7"/>
    <w:rsid w:val="00D7481F"/>
    <w:rsid w:val="00D74E6E"/>
    <w:rsid w:val="00D75AEE"/>
    <w:rsid w:val="00D76A35"/>
    <w:rsid w:val="00D8204B"/>
    <w:rsid w:val="00D83C32"/>
    <w:rsid w:val="00D84123"/>
    <w:rsid w:val="00D856E6"/>
    <w:rsid w:val="00D85F11"/>
    <w:rsid w:val="00D85F28"/>
    <w:rsid w:val="00D86CD1"/>
    <w:rsid w:val="00D902CF"/>
    <w:rsid w:val="00D93425"/>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5C11"/>
    <w:rsid w:val="00DB66DA"/>
    <w:rsid w:val="00DB773B"/>
    <w:rsid w:val="00DC025A"/>
    <w:rsid w:val="00DC09D0"/>
    <w:rsid w:val="00DC1887"/>
    <w:rsid w:val="00DC20F6"/>
    <w:rsid w:val="00DC2CCB"/>
    <w:rsid w:val="00DC3916"/>
    <w:rsid w:val="00DC3CB7"/>
    <w:rsid w:val="00DC4685"/>
    <w:rsid w:val="00DC49EF"/>
    <w:rsid w:val="00DC504E"/>
    <w:rsid w:val="00DC5963"/>
    <w:rsid w:val="00DC60DE"/>
    <w:rsid w:val="00DC66A9"/>
    <w:rsid w:val="00DC6DA8"/>
    <w:rsid w:val="00DC72F3"/>
    <w:rsid w:val="00DC73EA"/>
    <w:rsid w:val="00DD1B23"/>
    <w:rsid w:val="00DD5C54"/>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130F"/>
    <w:rsid w:val="00E130BC"/>
    <w:rsid w:val="00E13502"/>
    <w:rsid w:val="00E13F4C"/>
    <w:rsid w:val="00E142DE"/>
    <w:rsid w:val="00E152F7"/>
    <w:rsid w:val="00E16111"/>
    <w:rsid w:val="00E161B2"/>
    <w:rsid w:val="00E20886"/>
    <w:rsid w:val="00E21239"/>
    <w:rsid w:val="00E23D0D"/>
    <w:rsid w:val="00E23D2A"/>
    <w:rsid w:val="00E246D8"/>
    <w:rsid w:val="00E24F93"/>
    <w:rsid w:val="00E24FAD"/>
    <w:rsid w:val="00E255E1"/>
    <w:rsid w:val="00E26985"/>
    <w:rsid w:val="00E27A71"/>
    <w:rsid w:val="00E27D74"/>
    <w:rsid w:val="00E30278"/>
    <w:rsid w:val="00E305BF"/>
    <w:rsid w:val="00E31C42"/>
    <w:rsid w:val="00E3337D"/>
    <w:rsid w:val="00E334B6"/>
    <w:rsid w:val="00E34D4A"/>
    <w:rsid w:val="00E34EE0"/>
    <w:rsid w:val="00E3617A"/>
    <w:rsid w:val="00E369C6"/>
    <w:rsid w:val="00E36E53"/>
    <w:rsid w:val="00E370B7"/>
    <w:rsid w:val="00E40160"/>
    <w:rsid w:val="00E40258"/>
    <w:rsid w:val="00E41774"/>
    <w:rsid w:val="00E41E1C"/>
    <w:rsid w:val="00E422E9"/>
    <w:rsid w:val="00E43546"/>
    <w:rsid w:val="00E436C7"/>
    <w:rsid w:val="00E4406E"/>
    <w:rsid w:val="00E44811"/>
    <w:rsid w:val="00E44A2E"/>
    <w:rsid w:val="00E45019"/>
    <w:rsid w:val="00E45B83"/>
    <w:rsid w:val="00E467A1"/>
    <w:rsid w:val="00E46E9B"/>
    <w:rsid w:val="00E51202"/>
    <w:rsid w:val="00E52654"/>
    <w:rsid w:val="00E56135"/>
    <w:rsid w:val="00E629CF"/>
    <w:rsid w:val="00E62CAE"/>
    <w:rsid w:val="00E62DD8"/>
    <w:rsid w:val="00E63944"/>
    <w:rsid w:val="00E642AB"/>
    <w:rsid w:val="00E6454D"/>
    <w:rsid w:val="00E64828"/>
    <w:rsid w:val="00E64878"/>
    <w:rsid w:val="00E66A89"/>
    <w:rsid w:val="00E70BEA"/>
    <w:rsid w:val="00E717C5"/>
    <w:rsid w:val="00E7238B"/>
    <w:rsid w:val="00E73022"/>
    <w:rsid w:val="00E807CD"/>
    <w:rsid w:val="00E82A21"/>
    <w:rsid w:val="00E8437D"/>
    <w:rsid w:val="00E868A1"/>
    <w:rsid w:val="00E86C54"/>
    <w:rsid w:val="00E91822"/>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5B51"/>
    <w:rsid w:val="00EA673C"/>
    <w:rsid w:val="00EB01F3"/>
    <w:rsid w:val="00EB1E93"/>
    <w:rsid w:val="00EB2161"/>
    <w:rsid w:val="00EB24CB"/>
    <w:rsid w:val="00EB2A74"/>
    <w:rsid w:val="00EB38F0"/>
    <w:rsid w:val="00EB4F90"/>
    <w:rsid w:val="00EB5E08"/>
    <w:rsid w:val="00EB7011"/>
    <w:rsid w:val="00EB72C6"/>
    <w:rsid w:val="00EB77E1"/>
    <w:rsid w:val="00EB7BAD"/>
    <w:rsid w:val="00EC0978"/>
    <w:rsid w:val="00EC0B4D"/>
    <w:rsid w:val="00EC21C6"/>
    <w:rsid w:val="00EC2392"/>
    <w:rsid w:val="00EC2B6E"/>
    <w:rsid w:val="00EC3AF9"/>
    <w:rsid w:val="00EC4429"/>
    <w:rsid w:val="00EC4C27"/>
    <w:rsid w:val="00EC6DB4"/>
    <w:rsid w:val="00EC6EE4"/>
    <w:rsid w:val="00ED0AC0"/>
    <w:rsid w:val="00ED200E"/>
    <w:rsid w:val="00ED2C7D"/>
    <w:rsid w:val="00ED307E"/>
    <w:rsid w:val="00ED3234"/>
    <w:rsid w:val="00ED6117"/>
    <w:rsid w:val="00ED76E3"/>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1599"/>
    <w:rsid w:val="00F04FBD"/>
    <w:rsid w:val="00F05323"/>
    <w:rsid w:val="00F05951"/>
    <w:rsid w:val="00F063CE"/>
    <w:rsid w:val="00F07305"/>
    <w:rsid w:val="00F0745C"/>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4917"/>
    <w:rsid w:val="00F27459"/>
    <w:rsid w:val="00F27E85"/>
    <w:rsid w:val="00F27F42"/>
    <w:rsid w:val="00F31828"/>
    <w:rsid w:val="00F327E3"/>
    <w:rsid w:val="00F32809"/>
    <w:rsid w:val="00F33710"/>
    <w:rsid w:val="00F36AF1"/>
    <w:rsid w:val="00F36B26"/>
    <w:rsid w:val="00F37062"/>
    <w:rsid w:val="00F405BF"/>
    <w:rsid w:val="00F41361"/>
    <w:rsid w:val="00F41C2D"/>
    <w:rsid w:val="00F41CD4"/>
    <w:rsid w:val="00F44109"/>
    <w:rsid w:val="00F44CBA"/>
    <w:rsid w:val="00F46C03"/>
    <w:rsid w:val="00F46D17"/>
    <w:rsid w:val="00F47851"/>
    <w:rsid w:val="00F51407"/>
    <w:rsid w:val="00F52FAA"/>
    <w:rsid w:val="00F55363"/>
    <w:rsid w:val="00F56A23"/>
    <w:rsid w:val="00F5779A"/>
    <w:rsid w:val="00F62060"/>
    <w:rsid w:val="00F63010"/>
    <w:rsid w:val="00F63485"/>
    <w:rsid w:val="00F63687"/>
    <w:rsid w:val="00F63CB0"/>
    <w:rsid w:val="00F64B0A"/>
    <w:rsid w:val="00F64DAF"/>
    <w:rsid w:val="00F66851"/>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0A7"/>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B71CE"/>
    <w:rsid w:val="00FB7987"/>
    <w:rsid w:val="00FC62D1"/>
    <w:rsid w:val="00FC65CF"/>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1A1F"/>
    <w:rsid w:val="00FE28A1"/>
    <w:rsid w:val="00FE2B4A"/>
    <w:rsid w:val="00FE2E09"/>
    <w:rsid w:val="00FE2F01"/>
    <w:rsid w:val="00FE4C29"/>
    <w:rsid w:val="00FE66A9"/>
    <w:rsid w:val="00FE66AE"/>
    <w:rsid w:val="00FF08C7"/>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aliases w:val="Heading .3"/>
    <w:basedOn w:val="Normal"/>
    <w:next w:val="BodyText"/>
    <w:link w:val="Heading4Char"/>
    <w:unhideWhenUsed/>
    <w:qFormat/>
    <w:rsid w:val="007516A3"/>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aliases w:val="Heading .3 Char"/>
    <w:basedOn w:val="DefaultParagraphFont"/>
    <w:link w:val="Heading4"/>
    <w:rsid w:val="007516A3"/>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 w:type="table" w:customStyle="1" w:styleId="TableGrid2">
    <w:name w:val="Table Grid2"/>
    <w:basedOn w:val="TableNormal"/>
    <w:next w:val="TableGrid"/>
    <w:rsid w:val="00FB71CE"/>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569941">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D3B71167-3B4E-43E7-ACB8-BF010350EFE5}"/>
</file>

<file path=customXml/itemProps3.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4.xml><?xml version="1.0" encoding="utf-8"?>
<ds:datastoreItem xmlns:ds="http://schemas.openxmlformats.org/officeDocument/2006/customXml" ds:itemID="{8BCF8717-2267-4358-9F2A-FA08B7EDC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14</Pages>
  <Words>3883</Words>
  <Characters>22139</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182</cp:revision>
  <cp:lastPrinted>2020-09-10T14:58:00Z</cp:lastPrinted>
  <dcterms:created xsi:type="dcterms:W3CDTF">2023-12-11T16:59:00Z</dcterms:created>
  <dcterms:modified xsi:type="dcterms:W3CDTF">2024-10-15T16:16:00Z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